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F607A67" w14:textId="1311E4B7" w:rsidR="00653FED" w:rsidRPr="006F4152" w:rsidRDefault="00653FED" w:rsidP="00653FED">
      <w:pPr>
        <w:spacing w:line="240" w:lineRule="atLeast"/>
        <w:rPr>
          <w:rFonts w:ascii="Arial" w:eastAsia="맑은 고딕" w:hAnsi="Arial" w:cs="Arial"/>
          <w:b/>
          <w:bCs/>
          <w:snapToGrid w:val="0"/>
          <w:szCs w:val="22"/>
          <w:lang w:val="en-GB"/>
        </w:rPr>
      </w:pPr>
      <w:bookmarkStart w:id="0" w:name="_GoBack"/>
      <w:bookmarkEnd w:id="0"/>
      <w:r>
        <w:rPr>
          <w:rFonts w:ascii="Arial" w:hAnsi="Arial" w:cs="Arial"/>
          <w:b/>
          <w:bCs/>
          <w:snapToGrid w:val="0"/>
          <w:lang w:val="en-GB"/>
        </w:rPr>
        <w:t>3GPP TSG RAN WG1 #112bis-e</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sidRPr="00906F45">
        <w:rPr>
          <w:rFonts w:ascii="Arial" w:hAnsi="Arial" w:cs="Arial"/>
          <w:b/>
          <w:bCs/>
          <w:snapToGrid w:val="0"/>
          <w:lang w:val="en-GB"/>
        </w:rPr>
        <w:t>R1-</w:t>
      </w:r>
      <w:r w:rsidRPr="00851EFD">
        <w:t xml:space="preserve"> </w:t>
      </w:r>
      <w:r w:rsidRPr="00851EFD">
        <w:rPr>
          <w:rFonts w:ascii="Arial" w:hAnsi="Arial" w:cs="Arial"/>
          <w:b/>
          <w:bCs/>
          <w:snapToGrid w:val="0"/>
          <w:lang w:val="en-GB"/>
        </w:rPr>
        <w:t>230307</w:t>
      </w:r>
      <w:r>
        <w:rPr>
          <w:rFonts w:ascii="Arial" w:hAnsi="Arial" w:cs="Arial"/>
          <w:b/>
          <w:bCs/>
          <w:snapToGrid w:val="0"/>
          <w:lang w:val="en-GB"/>
        </w:rPr>
        <w:t>0</w:t>
      </w:r>
    </w:p>
    <w:p w14:paraId="034488AE" w14:textId="77777777" w:rsidR="00653FED" w:rsidRDefault="00653FED" w:rsidP="00653FED">
      <w:pPr>
        <w:pBdr>
          <w:bottom w:val="single" w:sz="12" w:space="1" w:color="auto"/>
        </w:pBdr>
        <w:spacing w:line="240" w:lineRule="atLeast"/>
        <w:rPr>
          <w:rFonts w:ascii="Arial" w:hAnsi="Arial" w:cs="Arial"/>
          <w:b/>
          <w:bCs/>
          <w:snapToGrid w:val="0"/>
          <w:lang w:val="en-GB"/>
        </w:rPr>
      </w:pPr>
      <w:r>
        <w:rPr>
          <w:rFonts w:ascii="Arial" w:hAnsi="Arial" w:cs="Arial"/>
          <w:b/>
        </w:rPr>
        <w:t>e-Meeting, April 17th – April 26th, 2023</w:t>
      </w:r>
    </w:p>
    <w:p w14:paraId="260329CA" w14:textId="7F74FA6F" w:rsidR="004A0DEB" w:rsidRPr="00653FED" w:rsidRDefault="004A0DEB" w:rsidP="004A0DEB">
      <w:pPr>
        <w:tabs>
          <w:tab w:val="left" w:pos="1985"/>
        </w:tabs>
        <w:spacing w:after="120"/>
        <w:rPr>
          <w:rFonts w:ascii="Times New Roman" w:hAnsi="Times New Roman"/>
        </w:rPr>
      </w:pPr>
      <w:r w:rsidRPr="00653FED">
        <w:rPr>
          <w:rFonts w:ascii="Times New Roman" w:hAnsi="Times New Roman"/>
          <w:b/>
        </w:rPr>
        <w:t>Agenda item:</w:t>
      </w:r>
      <w:r w:rsidRPr="00653FED">
        <w:rPr>
          <w:rFonts w:ascii="Times New Roman" w:hAnsi="Times New Roman"/>
          <w:b/>
        </w:rPr>
        <w:tab/>
      </w:r>
      <w:r w:rsidR="00BC2838" w:rsidRPr="00653FED">
        <w:rPr>
          <w:rFonts w:ascii="Times New Roman" w:hAnsi="Times New Roman"/>
        </w:rPr>
        <w:t>9.1.2</w:t>
      </w:r>
    </w:p>
    <w:p w14:paraId="6266EABF" w14:textId="7AD3148A" w:rsidR="004A0DEB" w:rsidRPr="00653FED" w:rsidRDefault="004A0DEB" w:rsidP="000941AD">
      <w:pPr>
        <w:tabs>
          <w:tab w:val="left" w:pos="1985"/>
          <w:tab w:val="left" w:pos="5396"/>
        </w:tabs>
        <w:spacing w:after="120"/>
        <w:rPr>
          <w:rFonts w:ascii="Times New Roman" w:hAnsi="Times New Roman"/>
          <w:b/>
        </w:rPr>
      </w:pPr>
      <w:r w:rsidRPr="00653FED">
        <w:rPr>
          <w:rFonts w:ascii="Times New Roman" w:hAnsi="Times New Roman"/>
          <w:b/>
        </w:rPr>
        <w:t>Source:</w:t>
      </w:r>
      <w:r w:rsidRPr="00653FED">
        <w:rPr>
          <w:rFonts w:ascii="Times New Roman" w:hAnsi="Times New Roman"/>
          <w:b/>
        </w:rPr>
        <w:tab/>
      </w:r>
      <w:r w:rsidRPr="00653FED">
        <w:rPr>
          <w:rFonts w:ascii="Times New Roman" w:hAnsi="Times New Roman"/>
        </w:rPr>
        <w:t>LG Electronics</w:t>
      </w:r>
      <w:r w:rsidR="00F341DB" w:rsidRPr="00653FED">
        <w:rPr>
          <w:rFonts w:ascii="Times New Roman" w:hAnsi="Times New Roman"/>
        </w:rPr>
        <w:tab/>
      </w:r>
    </w:p>
    <w:p w14:paraId="21487C5A" w14:textId="22AA8624" w:rsidR="004A0DEB" w:rsidRPr="00653FED" w:rsidRDefault="004A0DEB" w:rsidP="004A0DEB">
      <w:pPr>
        <w:tabs>
          <w:tab w:val="left" w:pos="1985"/>
        </w:tabs>
        <w:spacing w:after="120"/>
        <w:rPr>
          <w:rFonts w:ascii="Times New Roman" w:hAnsi="Times New Roman"/>
        </w:rPr>
      </w:pPr>
      <w:r w:rsidRPr="00653FED">
        <w:rPr>
          <w:rFonts w:ascii="Times New Roman" w:hAnsi="Times New Roman"/>
          <w:b/>
        </w:rPr>
        <w:t>Title:</w:t>
      </w:r>
      <w:r w:rsidRPr="00653FED">
        <w:rPr>
          <w:rFonts w:ascii="Times New Roman" w:hAnsi="Times New Roman"/>
          <w:b/>
        </w:rPr>
        <w:tab/>
      </w:r>
      <w:r w:rsidR="00CE7D62" w:rsidRPr="00653FED">
        <w:rPr>
          <w:rFonts w:ascii="Times New Roman" w:hAnsi="Times New Roman"/>
        </w:rPr>
        <w:t xml:space="preserve">Potential </w:t>
      </w:r>
      <w:r w:rsidR="00BC2838" w:rsidRPr="00653FED">
        <w:rPr>
          <w:rFonts w:ascii="Times New Roman" w:hAnsi="Times New Roman"/>
        </w:rPr>
        <w:t>CSI enhancement for high/medium UE velocities and coherent JT</w:t>
      </w:r>
    </w:p>
    <w:p w14:paraId="74D74FCD" w14:textId="77777777" w:rsidR="004A0DEB" w:rsidRPr="009F384A" w:rsidRDefault="004A0DEB" w:rsidP="004A0DEB">
      <w:pPr>
        <w:tabs>
          <w:tab w:val="left" w:pos="1985"/>
        </w:tabs>
        <w:spacing w:after="120"/>
        <w:rPr>
          <w:rFonts w:ascii="Times New Roman" w:hAnsi="Times New Roman"/>
          <w:b/>
        </w:rPr>
      </w:pPr>
      <w:r w:rsidRPr="00653FED">
        <w:rPr>
          <w:rFonts w:ascii="Times New Roman" w:hAnsi="Times New Roman"/>
          <w:b/>
        </w:rPr>
        <w:t>Document for:</w:t>
      </w:r>
      <w:r w:rsidRPr="00653FED">
        <w:rPr>
          <w:rFonts w:ascii="Times New Roman" w:hAnsi="Times New Roman"/>
          <w:b/>
        </w:rPr>
        <w:tab/>
      </w:r>
      <w:r w:rsidRPr="00653FED">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018587E9" w:rsidR="00E344F9" w:rsidRPr="006D0351" w:rsidRDefault="00E344F9" w:rsidP="00305758">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6D0351">
        <w:rPr>
          <w:rFonts w:ascii="Times New Roman" w:hAnsi="Times New Roman"/>
          <w:sz w:val="22"/>
          <w:szCs w:val="22"/>
        </w:rPr>
        <w:t xml:space="preserve">potential CSI enhancement for </w:t>
      </w:r>
      <w:r w:rsidR="006D0351" w:rsidRPr="006D0351">
        <w:rPr>
          <w:rFonts w:ascii="Times New Roman" w:hAnsi="Times New Roman"/>
          <w:sz w:val="22"/>
          <w:szCs w:val="22"/>
        </w:rPr>
        <w:t xml:space="preserve">high/medium UE velocities and </w:t>
      </w:r>
      <w:r w:rsidR="001F0C0B">
        <w:rPr>
          <w:rFonts w:ascii="Times New Roman" w:hAnsi="Times New Roman"/>
          <w:sz w:val="22"/>
          <w:szCs w:val="22"/>
        </w:rPr>
        <w:t xml:space="preserve">for </w:t>
      </w:r>
      <w:r w:rsidR="006D0351" w:rsidRPr="006D0351">
        <w:rPr>
          <w:rFonts w:ascii="Times New Roman" w:hAnsi="Times New Roman"/>
          <w:sz w:val="22"/>
          <w:szCs w:val="22"/>
        </w:rPr>
        <w:t>coherent JT</w:t>
      </w:r>
      <w:r w:rsidR="006D0351">
        <w:rPr>
          <w:rFonts w:ascii="Times New Roman" w:hAnsi="Times New Roman"/>
          <w:sz w:val="22"/>
          <w:szCs w:val="22"/>
        </w:rPr>
        <w:t xml:space="preserve">. </w:t>
      </w:r>
      <w:r w:rsidR="001F0C0B">
        <w:rPr>
          <w:rFonts w:ascii="Times New Roman" w:hAnsi="Times New Roman"/>
          <w:sz w:val="22"/>
          <w:szCs w:val="22"/>
        </w:rPr>
        <w:t>Since specification impact and functionality are different for high speed UE and for CJT, we first discu</w:t>
      </w:r>
      <w:r w:rsidR="00E40CBD">
        <w:rPr>
          <w:rFonts w:ascii="Times New Roman" w:hAnsi="Times New Roman"/>
          <w:sz w:val="22"/>
          <w:szCs w:val="22"/>
        </w:rPr>
        <w:t xml:space="preserve">ss </w:t>
      </w:r>
      <w:r w:rsidR="005103C7">
        <w:rPr>
          <w:rFonts w:ascii="Times New Roman" w:hAnsi="Times New Roman"/>
          <w:sz w:val="22"/>
          <w:szCs w:val="22"/>
        </w:rPr>
        <w:t>Type II codebook</w:t>
      </w:r>
      <w:r w:rsidR="00E40CBD">
        <w:rPr>
          <w:rFonts w:ascii="Times New Roman" w:hAnsi="Times New Roman"/>
          <w:sz w:val="22"/>
          <w:szCs w:val="22"/>
        </w:rPr>
        <w:t xml:space="preserve"> enhancement for </w:t>
      </w:r>
      <w:r w:rsidR="00E40CBD" w:rsidRPr="006D0351">
        <w:rPr>
          <w:rFonts w:ascii="Times New Roman" w:hAnsi="Times New Roman"/>
          <w:sz w:val="22"/>
          <w:szCs w:val="22"/>
        </w:rPr>
        <w:t>high/medium UE velocities</w:t>
      </w:r>
      <w:r w:rsidR="00E40CBD">
        <w:rPr>
          <w:rFonts w:ascii="Times New Roman" w:hAnsi="Times New Roman"/>
          <w:sz w:val="22"/>
          <w:szCs w:val="22"/>
        </w:rPr>
        <w:t xml:space="preserve"> in Section 2.1</w:t>
      </w:r>
      <w:r w:rsidR="005103C7">
        <w:rPr>
          <w:rFonts w:ascii="Times New Roman" w:hAnsi="Times New Roman"/>
          <w:sz w:val="22"/>
          <w:szCs w:val="22"/>
        </w:rPr>
        <w:t>, TDCP reporting in Section 2.2,</w:t>
      </w:r>
      <w:r w:rsidR="00E40CBD">
        <w:rPr>
          <w:rFonts w:ascii="Times New Roman" w:hAnsi="Times New Roman"/>
          <w:sz w:val="22"/>
          <w:szCs w:val="22"/>
        </w:rPr>
        <w:t xml:space="preserve"> and potential CSI enhancement for CJT in Section 2.</w:t>
      </w:r>
      <w:r w:rsidR="005103C7">
        <w:rPr>
          <w:rFonts w:ascii="Times New Roman" w:hAnsi="Times New Roman"/>
          <w:sz w:val="22"/>
          <w:szCs w:val="22"/>
        </w:rPr>
        <w:t>3</w:t>
      </w:r>
    </w:p>
    <w:p w14:paraId="27B63040" w14:textId="7345E30E" w:rsidR="001E74D3" w:rsidRPr="004A0DEB"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0DCFA245" w:rsidR="006939BD" w:rsidRPr="004A0DEB" w:rsidRDefault="008A61A3" w:rsidP="009F2F99">
      <w:pPr>
        <w:pStyle w:val="2"/>
        <w:rPr>
          <w:i w:val="0"/>
        </w:rPr>
      </w:pPr>
      <w:r w:rsidRPr="008A61A3">
        <w:rPr>
          <w:i w:val="0"/>
        </w:rPr>
        <w:t>Type II codebook</w:t>
      </w:r>
      <w:r w:rsidR="00CE7D62" w:rsidRPr="00CE7D62">
        <w:rPr>
          <w:i w:val="0"/>
        </w:rPr>
        <w:t xml:space="preserve"> enhancement for high</w:t>
      </w:r>
      <w:r w:rsidR="00BD5E26">
        <w:rPr>
          <w:i w:val="0"/>
        </w:rPr>
        <w:t xml:space="preserve"> speed </w:t>
      </w:r>
      <w:r w:rsidR="00CE7D62" w:rsidRPr="00CE7D62">
        <w:rPr>
          <w:i w:val="0"/>
        </w:rPr>
        <w:t>UE</w:t>
      </w:r>
    </w:p>
    <w:p w14:paraId="03FCF062" w14:textId="3BF00F92" w:rsidR="00164C47" w:rsidRPr="004A3A4E" w:rsidRDefault="0029143F" w:rsidP="004F75B7">
      <w:pPr>
        <w:spacing w:after="180"/>
        <w:ind w:firstLineChars="100" w:firstLine="220"/>
        <w:rPr>
          <w:rFonts w:ascii="Times New Roman" w:hAnsi="Times New Roman"/>
          <w:sz w:val="22"/>
          <w:szCs w:val="22"/>
        </w:rPr>
      </w:pPr>
      <w:r w:rsidRPr="004A3A4E">
        <w:rPr>
          <w:rFonts w:ascii="Times New Roman" w:hAnsi="Times New Roman"/>
          <w:sz w:val="22"/>
          <w:szCs w:val="22"/>
        </w:rPr>
        <w:t xml:space="preserve">In this section, </w:t>
      </w:r>
      <w:r w:rsidR="0035773D" w:rsidRPr="004A3A4E">
        <w:rPr>
          <w:rFonts w:ascii="Times New Roman" w:hAnsi="Times New Roman"/>
          <w:sz w:val="22"/>
          <w:szCs w:val="22"/>
        </w:rPr>
        <w:t xml:space="preserve">we </w:t>
      </w:r>
      <w:r w:rsidR="00871691" w:rsidRPr="004A3A4E">
        <w:rPr>
          <w:rFonts w:ascii="Times New Roman" w:hAnsi="Times New Roman"/>
          <w:sz w:val="22"/>
          <w:szCs w:val="22"/>
        </w:rPr>
        <w:t>focus</w:t>
      </w:r>
      <w:r w:rsidR="005F70FB" w:rsidRPr="004A3A4E">
        <w:rPr>
          <w:rFonts w:ascii="Times New Roman" w:hAnsi="Times New Roman"/>
          <w:sz w:val="22"/>
          <w:szCs w:val="22"/>
        </w:rPr>
        <w:t xml:space="preserve"> the</w:t>
      </w:r>
      <w:r w:rsidR="00871691" w:rsidRPr="004A3A4E">
        <w:rPr>
          <w:rFonts w:ascii="Times New Roman" w:hAnsi="Times New Roman"/>
          <w:sz w:val="22"/>
          <w:szCs w:val="22"/>
        </w:rPr>
        <w:t xml:space="preserve"> </w:t>
      </w:r>
      <w:r w:rsidR="005F70FB" w:rsidRPr="004A3A4E">
        <w:rPr>
          <w:rFonts w:ascii="Times New Roman" w:hAnsi="Times New Roman"/>
          <w:sz w:val="22"/>
          <w:szCs w:val="22"/>
        </w:rPr>
        <w:t xml:space="preserve">type II codebook enhancement </w:t>
      </w:r>
      <w:r w:rsidRPr="004A3A4E">
        <w:rPr>
          <w:rFonts w:ascii="Times New Roman" w:hAnsi="Times New Roman"/>
          <w:sz w:val="22"/>
          <w:szCs w:val="22"/>
        </w:rPr>
        <w:t xml:space="preserve">for high speed UE </w:t>
      </w:r>
      <w:r w:rsidR="00CE2A07" w:rsidRPr="004A3A4E">
        <w:rPr>
          <w:rFonts w:ascii="Times New Roman" w:hAnsi="Times New Roman"/>
          <w:sz w:val="22"/>
          <w:szCs w:val="22"/>
        </w:rPr>
        <w:t xml:space="preserve">and </w:t>
      </w:r>
      <w:r w:rsidR="00471E17" w:rsidRPr="004A3A4E">
        <w:rPr>
          <w:rFonts w:ascii="Times New Roman" w:hAnsi="Times New Roman"/>
          <w:sz w:val="22"/>
          <w:szCs w:val="22"/>
        </w:rPr>
        <w:t xml:space="preserve">list up </w:t>
      </w:r>
      <w:r w:rsidR="00CE2A07" w:rsidRPr="004A3A4E">
        <w:rPr>
          <w:rFonts w:ascii="Times New Roman" w:hAnsi="Times New Roman"/>
          <w:sz w:val="22"/>
          <w:szCs w:val="22"/>
        </w:rPr>
        <w:t xml:space="preserve">potential issues </w:t>
      </w:r>
      <w:r w:rsidR="002C6241" w:rsidRPr="004A3A4E">
        <w:rPr>
          <w:rFonts w:ascii="Times New Roman" w:hAnsi="Times New Roman"/>
          <w:sz w:val="22"/>
          <w:szCs w:val="22"/>
        </w:rPr>
        <w:t>in the following order</w:t>
      </w:r>
      <w:r w:rsidR="001D230F" w:rsidRPr="004A3A4E">
        <w:rPr>
          <w:rFonts w:ascii="Times New Roman" w:hAnsi="Times New Roman"/>
          <w:sz w:val="22"/>
          <w:szCs w:val="22"/>
        </w:rPr>
        <w:t xml:space="preserve">: channel measurement, </w:t>
      </w:r>
      <w:r w:rsidR="00962BD3" w:rsidRPr="004A3A4E">
        <w:rPr>
          <w:rFonts w:ascii="Times New Roman" w:hAnsi="Times New Roman"/>
          <w:sz w:val="22"/>
          <w:szCs w:val="22"/>
        </w:rPr>
        <w:t>CSI reporting window</w:t>
      </w:r>
      <w:r w:rsidR="0064723C" w:rsidRPr="004A3A4E">
        <w:rPr>
          <w:rFonts w:ascii="Times New Roman" w:hAnsi="Times New Roman"/>
          <w:sz w:val="22"/>
          <w:szCs w:val="22"/>
        </w:rPr>
        <w:t>,</w:t>
      </w:r>
      <w:r w:rsidR="00544381" w:rsidRPr="004A3A4E">
        <w:rPr>
          <w:rFonts w:ascii="Times New Roman" w:hAnsi="Times New Roman"/>
          <w:sz w:val="22"/>
          <w:szCs w:val="22"/>
        </w:rPr>
        <w:t xml:space="preserve"> TD (time domain) basis</w:t>
      </w:r>
      <w:r w:rsidR="005F70FB" w:rsidRPr="004A3A4E">
        <w:rPr>
          <w:rFonts w:ascii="Times New Roman" w:hAnsi="Times New Roman"/>
          <w:sz w:val="22"/>
          <w:szCs w:val="22"/>
        </w:rPr>
        <w:t>.</w:t>
      </w:r>
    </w:p>
    <w:p w14:paraId="5AB4CDE8" w14:textId="77777777" w:rsidR="000417AB" w:rsidRPr="004A3A4E" w:rsidRDefault="000417AB" w:rsidP="000417AB">
      <w:pPr>
        <w:spacing w:after="180"/>
        <w:ind w:firstLineChars="100" w:firstLine="220"/>
        <w:rPr>
          <w:rFonts w:ascii="Times New Roman" w:hAnsi="Times New Roman"/>
          <w:sz w:val="22"/>
          <w:szCs w:val="22"/>
        </w:rPr>
      </w:pPr>
      <w:r w:rsidRPr="004A3A4E">
        <w:rPr>
          <w:rFonts w:ascii="Times New Roman" w:hAnsi="Times New Roman"/>
          <w:sz w:val="22"/>
          <w:szCs w:val="22"/>
        </w:rPr>
        <w:t>In order to support burst channel measurement for aperiodic CSI-RS, the following agreement was made in the last meeting.</w:t>
      </w:r>
    </w:p>
    <w:p w14:paraId="654C36AA" w14:textId="77777777" w:rsidR="000417AB" w:rsidRPr="002F2F61" w:rsidRDefault="000417AB" w:rsidP="0032700F">
      <w:pPr>
        <w:ind w:leftChars="100" w:left="240"/>
        <w:jc w:val="both"/>
        <w:rPr>
          <w:rFonts w:ascii="Times" w:eastAsia="맑은 고딕" w:hAnsi="Times" w:cs="Times"/>
          <w:sz w:val="20"/>
          <w:szCs w:val="20"/>
        </w:rPr>
      </w:pPr>
      <w:r w:rsidRPr="002F2F61">
        <w:rPr>
          <w:rFonts w:ascii="Times" w:eastAsia="바탕" w:hAnsi="Times" w:cs="Times"/>
          <w:b/>
          <w:bCs/>
          <w:sz w:val="20"/>
          <w:szCs w:val="20"/>
          <w:highlight w:val="green"/>
          <w:lang w:val="en-GB" w:eastAsia="en-US"/>
        </w:rPr>
        <w:t>Agreement</w:t>
      </w:r>
    </w:p>
    <w:p w14:paraId="37D9FB7D" w14:textId="77777777" w:rsidR="000417AB" w:rsidRPr="00377610" w:rsidRDefault="000417AB" w:rsidP="0032700F">
      <w:pPr>
        <w:snapToGrid w:val="0"/>
        <w:ind w:leftChars="100" w:left="240"/>
        <w:jc w:val="both"/>
        <w:rPr>
          <w:rFonts w:ascii="Times New Roman" w:eastAsia="바탕" w:hAnsi="Times New Roman" w:cs="Times New Roman"/>
          <w:color w:val="000000"/>
          <w:sz w:val="20"/>
          <w:szCs w:val="20"/>
          <w:lang w:val="en-GB" w:eastAsia="en-US"/>
        </w:rPr>
      </w:pPr>
      <w:r w:rsidRPr="00377610">
        <w:rPr>
          <w:rFonts w:ascii="Times New Roman" w:eastAsia="바탕" w:hAnsi="Times New Roman" w:cs="Times New Roman"/>
          <w:sz w:val="20"/>
          <w:szCs w:val="20"/>
          <w:lang w:val="en-GB" w:eastAsia="en-US"/>
        </w:rPr>
        <w:t xml:space="preserve">On the CSI reporting and measurement for the Rel-18 Type-II codebook refinement for high/medium velocities, support the following CSI-RS resource types/structures for CMR, support the </w:t>
      </w:r>
      <w:r w:rsidRPr="00377610">
        <w:rPr>
          <w:rFonts w:ascii="Times New Roman" w:eastAsia="바탕" w:hAnsi="Times New Roman" w:cs="Times New Roman"/>
          <w:color w:val="000000"/>
          <w:sz w:val="20"/>
          <w:szCs w:val="20"/>
          <w:lang w:val="en-GB" w:eastAsia="en-US"/>
        </w:rPr>
        <w:t xml:space="preserve">following: </w:t>
      </w:r>
    </w:p>
    <w:p w14:paraId="4091BB2F" w14:textId="77777777" w:rsidR="000417AB" w:rsidRPr="00653FED" w:rsidRDefault="000417AB" w:rsidP="0032700F">
      <w:pPr>
        <w:numPr>
          <w:ilvl w:val="0"/>
          <w:numId w:val="38"/>
        </w:numPr>
        <w:snapToGrid w:val="0"/>
        <w:ind w:leftChars="250" w:left="960"/>
        <w:jc w:val="both"/>
        <w:rPr>
          <w:rFonts w:ascii="Times New Roman" w:eastAsia="바탕" w:hAnsi="Times New Roman" w:cs="Times New Roman"/>
          <w:color w:val="000000"/>
          <w:sz w:val="20"/>
          <w:szCs w:val="20"/>
          <w:lang w:val="en-GB" w:eastAsia="en-US"/>
        </w:rPr>
      </w:pPr>
      <w:r w:rsidRPr="00377610">
        <w:rPr>
          <w:rFonts w:ascii="Times New Roman" w:eastAsia="바탕" w:hAnsi="Times New Roman" w:cs="Times New Roman"/>
          <w:color w:val="000000"/>
          <w:sz w:val="20"/>
          <w:szCs w:val="20"/>
          <w:lang w:val="en-GB" w:eastAsia="en-US"/>
        </w:rPr>
        <w:t>(Alt1) Support K&gt;1 NZP CSI-RS resources, received via a single triggering instance, for aperiodic (AP) CSI-RS</w:t>
      </w:r>
      <w:r w:rsidRPr="00377610">
        <w:rPr>
          <w:rFonts w:ascii="Times New Roman" w:eastAsia="바탕" w:hAnsi="Times New Roman" w:cs="Times New Roman"/>
          <w:sz w:val="20"/>
          <w:szCs w:val="20"/>
          <w:lang w:val="en-GB" w:eastAsia="en-US"/>
        </w:rPr>
        <w:t>-based channel measurement in a same CSI-RS resource set where the separation between 2 consecutive AP-CSI-RS resources is m slot(s)</w:t>
      </w:r>
    </w:p>
    <w:p w14:paraId="32A2D65B" w14:textId="77777777" w:rsidR="000417AB" w:rsidRPr="0032700F" w:rsidRDefault="000417AB" w:rsidP="000417AB">
      <w:pPr>
        <w:snapToGrid w:val="0"/>
        <w:ind w:left="720"/>
        <w:jc w:val="both"/>
        <w:rPr>
          <w:rFonts w:ascii="Times New Roman" w:hAnsi="Times New Roman"/>
          <w:color w:val="000000"/>
          <w:sz w:val="22"/>
          <w:szCs w:val="22"/>
          <w:lang w:val="en-GB"/>
        </w:rPr>
      </w:pPr>
    </w:p>
    <w:p w14:paraId="5224A5EC" w14:textId="3AE2945A" w:rsidR="009A3A2C" w:rsidRPr="002F2F61" w:rsidRDefault="000417AB" w:rsidP="000417AB">
      <w:pPr>
        <w:spacing w:after="180"/>
        <w:ind w:firstLineChars="100" w:firstLine="220"/>
        <w:rPr>
          <w:rFonts w:ascii="Times New Roman" w:hAnsi="Times New Roman"/>
          <w:sz w:val="22"/>
          <w:szCs w:val="22"/>
        </w:rPr>
      </w:pPr>
      <w:r w:rsidRPr="004A3A4E">
        <w:rPr>
          <w:rFonts w:ascii="Times New Roman" w:hAnsi="Times New Roman"/>
          <w:sz w:val="22"/>
          <w:szCs w:val="22"/>
        </w:rPr>
        <w:t xml:space="preserve">Since the K AP NZP CSI-RS resources are burst CMRs for the same channel, UE should assume the same antenna port for the same antenna port index across the CSI-RS resources like TRS. Since it </w:t>
      </w:r>
      <w:r w:rsidR="00CD44FD" w:rsidRPr="002F2F61">
        <w:rPr>
          <w:rFonts w:ascii="Times New Roman" w:hAnsi="Times New Roman"/>
          <w:sz w:val="22"/>
          <w:szCs w:val="22"/>
        </w:rPr>
        <w:t>was</w:t>
      </w:r>
      <w:r w:rsidRPr="002F2F61">
        <w:rPr>
          <w:rFonts w:ascii="Times New Roman" w:hAnsi="Times New Roman"/>
          <w:sz w:val="22"/>
          <w:szCs w:val="22"/>
        </w:rPr>
        <w:t xml:space="preserve"> agree</w:t>
      </w:r>
      <w:r w:rsidR="00CD44FD" w:rsidRPr="002F2F61">
        <w:rPr>
          <w:rFonts w:ascii="Times New Roman" w:hAnsi="Times New Roman"/>
          <w:sz w:val="22"/>
          <w:szCs w:val="22"/>
        </w:rPr>
        <w:t>d</w:t>
      </w:r>
      <w:r w:rsidRPr="004A3A4E">
        <w:rPr>
          <w:rFonts w:ascii="Times New Roman" w:hAnsi="Times New Roman"/>
          <w:sz w:val="22"/>
          <w:szCs w:val="22"/>
        </w:rPr>
        <w:t xml:space="preserve"> that the K CSI-RS resources are configured in </w:t>
      </w:r>
      <w:r w:rsidRPr="004A3A4E">
        <w:rPr>
          <w:rFonts w:ascii="Times New Roman" w:hAnsi="Times New Roman"/>
          <w:i/>
          <w:sz w:val="22"/>
          <w:szCs w:val="22"/>
        </w:rPr>
        <w:t>NZP-CSI-RS-ResourceSet</w:t>
      </w:r>
      <w:r w:rsidRPr="004A3A4E">
        <w:rPr>
          <w:rFonts w:ascii="Times New Roman" w:hAnsi="Times New Roman"/>
          <w:sz w:val="22"/>
          <w:szCs w:val="22"/>
        </w:rPr>
        <w:t xml:space="preserve"> without CRI reporting, UE can assume the same antenna port for the same antenna port index across the CSI-RS resources if CRI reporting is not configured with CMR of multiple CSI-RS resources.</w:t>
      </w:r>
      <w:r w:rsidR="00331484" w:rsidRPr="004A3A4E">
        <w:rPr>
          <w:rFonts w:ascii="Times New Roman" w:hAnsi="Times New Roman"/>
          <w:sz w:val="22"/>
          <w:szCs w:val="22"/>
        </w:rPr>
        <w:t xml:space="preserve"> Furthermore, </w:t>
      </w:r>
      <w:r w:rsidR="00331484" w:rsidRPr="004A3A4E">
        <w:rPr>
          <w:rFonts w:ascii="Times New Roman" w:hAnsi="Times New Roman"/>
          <w:i/>
          <w:sz w:val="22"/>
          <w:szCs w:val="22"/>
        </w:rPr>
        <w:t>powerControlOffset</w:t>
      </w:r>
      <w:r w:rsidR="00331484" w:rsidRPr="004A3A4E">
        <w:rPr>
          <w:rFonts w:ascii="Times New Roman" w:hAnsi="Times New Roman"/>
          <w:sz w:val="22"/>
          <w:szCs w:val="22"/>
        </w:rPr>
        <w:t xml:space="preserve"> of the K AP CSI-RS resources, which is power offset of PDSCH RE to NZP CSI-RS RE, should be the same since the K AP CSI-RS resources are configured for the same channel measurement, in this case.</w:t>
      </w:r>
    </w:p>
    <w:p w14:paraId="03457B4E" w14:textId="6351078A" w:rsidR="000417AB" w:rsidRPr="002F2F61" w:rsidRDefault="000417AB" w:rsidP="000417AB">
      <w:pPr>
        <w:spacing w:after="180"/>
        <w:ind w:firstLineChars="100" w:firstLine="216"/>
        <w:rPr>
          <w:rFonts w:ascii="Times New Roman" w:hAnsi="Times New Roman"/>
          <w:b/>
          <w:sz w:val="22"/>
          <w:szCs w:val="22"/>
        </w:rPr>
      </w:pPr>
      <w:r w:rsidRPr="004A3A4E">
        <w:rPr>
          <w:rFonts w:ascii="Times New Roman" w:hAnsi="Times New Roman"/>
          <w:b/>
          <w:sz w:val="22"/>
          <w:szCs w:val="22"/>
        </w:rPr>
        <w:t>Propo</w:t>
      </w:r>
      <w:r w:rsidRPr="009A3A2C">
        <w:rPr>
          <w:rFonts w:ascii="Times New Roman" w:hAnsi="Times New Roman"/>
          <w:b/>
          <w:sz w:val="22"/>
          <w:szCs w:val="22"/>
        </w:rPr>
        <w:t>sal 1: UE assumes the same antenna port for the same antenna port index across the K AP CSI-RS resources if CRI report</w:t>
      </w:r>
      <w:r w:rsidRPr="002F2F61">
        <w:rPr>
          <w:rFonts w:ascii="Times New Roman" w:hAnsi="Times New Roman"/>
          <w:b/>
          <w:sz w:val="22"/>
          <w:szCs w:val="22"/>
        </w:rPr>
        <w:t>ing is not configured with CMR of multiple CSI-RS resources in a same CSI-RS resource set.</w:t>
      </w:r>
    </w:p>
    <w:p w14:paraId="369B1452" w14:textId="66D1FF2B" w:rsidR="00331484" w:rsidRPr="004A3A4E" w:rsidRDefault="00331484" w:rsidP="000417AB">
      <w:pPr>
        <w:spacing w:after="180"/>
        <w:ind w:firstLineChars="100" w:firstLine="216"/>
        <w:rPr>
          <w:rFonts w:ascii="Times New Roman" w:hAnsi="Times New Roman"/>
          <w:sz w:val="22"/>
          <w:szCs w:val="22"/>
        </w:rPr>
      </w:pPr>
      <w:r w:rsidRPr="004A3A4E">
        <w:rPr>
          <w:rFonts w:ascii="Times New Roman" w:hAnsi="Times New Roman"/>
          <w:b/>
          <w:sz w:val="22"/>
          <w:szCs w:val="22"/>
        </w:rPr>
        <w:t>Proposal 2</w:t>
      </w:r>
      <w:r w:rsidR="009A3A2C">
        <w:rPr>
          <w:rFonts w:ascii="Times New Roman" w:hAnsi="Times New Roman"/>
          <w:b/>
          <w:sz w:val="22"/>
          <w:szCs w:val="22"/>
        </w:rPr>
        <w:t>: UE expects the same p</w:t>
      </w:r>
      <w:r w:rsidRPr="004A3A4E">
        <w:rPr>
          <w:rFonts w:ascii="Times New Roman" w:hAnsi="Times New Roman"/>
          <w:b/>
          <w:sz w:val="22"/>
          <w:szCs w:val="22"/>
        </w:rPr>
        <w:t>ower offset of PDSCH RE to NZP CSI-RS RE for the K AP CSI-RS resources.</w:t>
      </w:r>
    </w:p>
    <w:p w14:paraId="1B980494" w14:textId="49E4F9FE" w:rsidR="000417AB" w:rsidRPr="004A3A4E" w:rsidRDefault="000417AB" w:rsidP="000417AB">
      <w:pPr>
        <w:spacing w:after="180"/>
        <w:ind w:firstLineChars="100" w:firstLine="220"/>
        <w:rPr>
          <w:rFonts w:ascii="Times New Roman" w:hAnsi="Times New Roman"/>
          <w:sz w:val="22"/>
          <w:szCs w:val="22"/>
        </w:rPr>
      </w:pPr>
      <w:r w:rsidRPr="004A3A4E">
        <w:rPr>
          <w:rFonts w:ascii="Times New Roman" w:hAnsi="Times New Roman"/>
          <w:sz w:val="22"/>
          <w:szCs w:val="22"/>
        </w:rPr>
        <w:t xml:space="preserve">Also, since the K AP NZP CSI-RS resources are burst CMRs for the same channel, CPU relaxation is needed. According to current specification, L CPUs are occupied when L AP CSI-RS are configured for AP CSI reporting but given that the K CSI-RSs show the same antenna port, one CPU </w:t>
      </w:r>
      <w:r w:rsidRPr="004A3A4E">
        <w:rPr>
          <w:rFonts w:ascii="Times New Roman" w:hAnsi="Times New Roman"/>
          <w:sz w:val="22"/>
          <w:szCs w:val="22"/>
        </w:rPr>
        <w:lastRenderedPageBreak/>
        <w:t>may be enough. In addition, CSI processing time relaxation is needed because UE should predict channel for N</w:t>
      </w:r>
      <w:r w:rsidRPr="004A3A4E">
        <w:rPr>
          <w:rFonts w:ascii="Times New Roman" w:hAnsi="Times New Roman"/>
          <w:sz w:val="22"/>
          <w:szCs w:val="22"/>
          <w:vertAlign w:val="subscript"/>
        </w:rPr>
        <w:t>4</w:t>
      </w:r>
      <w:r w:rsidRPr="004A3A4E">
        <w:rPr>
          <w:rFonts w:ascii="Times New Roman" w:hAnsi="Times New Roman"/>
          <w:sz w:val="22"/>
          <w:szCs w:val="22"/>
        </w:rPr>
        <w:t xml:space="preserve"> future time instances and calculate corresponding future PMIs. Legacy Z and Z’ is not </w:t>
      </w:r>
      <w:r w:rsidR="00CD44FD" w:rsidRPr="004A3A4E">
        <w:rPr>
          <w:rFonts w:ascii="Times New Roman" w:hAnsi="Times New Roman"/>
          <w:sz w:val="22"/>
          <w:szCs w:val="22"/>
        </w:rPr>
        <w:t>sufficiently large enough</w:t>
      </w:r>
      <w:r w:rsidRPr="004A3A4E">
        <w:rPr>
          <w:rFonts w:ascii="Times New Roman" w:hAnsi="Times New Roman"/>
          <w:sz w:val="22"/>
          <w:szCs w:val="22"/>
        </w:rPr>
        <w:t xml:space="preserve"> considering the additional complexity. </w:t>
      </w:r>
    </w:p>
    <w:p w14:paraId="31F45FCF" w14:textId="21621E35" w:rsidR="000417AB" w:rsidRPr="004A3A4E" w:rsidRDefault="000417AB" w:rsidP="000417AB">
      <w:pPr>
        <w:spacing w:after="180"/>
        <w:ind w:firstLineChars="100" w:firstLine="216"/>
        <w:rPr>
          <w:rFonts w:ascii="Times New Roman" w:hAnsi="Times New Roman"/>
          <w:b/>
          <w:sz w:val="22"/>
          <w:szCs w:val="22"/>
        </w:rPr>
      </w:pPr>
      <w:r w:rsidRPr="004A3A4E">
        <w:rPr>
          <w:rFonts w:ascii="Times New Roman" w:hAnsi="Times New Roman"/>
          <w:b/>
          <w:sz w:val="22"/>
          <w:szCs w:val="22"/>
        </w:rPr>
        <w:t xml:space="preserve">Proposal </w:t>
      </w:r>
      <w:r w:rsidR="00331484" w:rsidRPr="004A3A4E">
        <w:rPr>
          <w:rFonts w:ascii="Times New Roman" w:hAnsi="Times New Roman"/>
          <w:b/>
          <w:sz w:val="22"/>
          <w:szCs w:val="22"/>
        </w:rPr>
        <w:t>3</w:t>
      </w:r>
      <w:r w:rsidRPr="004A3A4E">
        <w:rPr>
          <w:rFonts w:ascii="Times New Roman" w:hAnsi="Times New Roman"/>
          <w:b/>
          <w:sz w:val="22"/>
          <w:szCs w:val="22"/>
        </w:rPr>
        <w:t>: one CPU is occupied for an AP CSI report configured with K AP NZP CSI-RS resources for burst CMR.</w:t>
      </w:r>
    </w:p>
    <w:p w14:paraId="070C61F8" w14:textId="4C2DA51B" w:rsidR="000417AB" w:rsidRPr="004A3A4E" w:rsidRDefault="000417AB" w:rsidP="000417AB">
      <w:pPr>
        <w:spacing w:after="180"/>
        <w:ind w:firstLineChars="100" w:firstLine="216"/>
        <w:rPr>
          <w:rFonts w:ascii="Times New Roman" w:hAnsi="Times New Roman"/>
          <w:b/>
          <w:sz w:val="22"/>
          <w:szCs w:val="22"/>
        </w:rPr>
      </w:pPr>
      <w:r w:rsidRPr="004A3A4E">
        <w:rPr>
          <w:rFonts w:ascii="Times New Roman" w:hAnsi="Times New Roman"/>
          <w:b/>
          <w:sz w:val="22"/>
          <w:szCs w:val="22"/>
        </w:rPr>
        <w:t xml:space="preserve">Proposal </w:t>
      </w:r>
      <w:r w:rsidR="00331484" w:rsidRPr="004A3A4E">
        <w:rPr>
          <w:rFonts w:ascii="Times New Roman" w:hAnsi="Times New Roman"/>
          <w:b/>
          <w:sz w:val="22"/>
          <w:szCs w:val="22"/>
        </w:rPr>
        <w:t>4</w:t>
      </w:r>
      <w:r w:rsidRPr="004A3A4E">
        <w:rPr>
          <w:rFonts w:ascii="Times New Roman" w:hAnsi="Times New Roman"/>
          <w:b/>
          <w:sz w:val="22"/>
          <w:szCs w:val="22"/>
        </w:rPr>
        <w:t>: Study CSI processing time relaxation with consideration of additional complexity to predict future channel and calculate multiple future PMIs.</w:t>
      </w:r>
    </w:p>
    <w:p w14:paraId="299A8917" w14:textId="6BE8EFD6" w:rsidR="00331484" w:rsidRPr="0032700F" w:rsidRDefault="00331484" w:rsidP="0032700F">
      <w:pPr>
        <w:spacing w:after="180"/>
        <w:ind w:left="205"/>
        <w:rPr>
          <w:rFonts w:ascii="Times New Roman" w:hAnsi="Times New Roman"/>
          <w:sz w:val="22"/>
          <w:szCs w:val="22"/>
          <w:lang w:val="en-GB"/>
        </w:rPr>
      </w:pPr>
      <w:r w:rsidRPr="0032700F">
        <w:rPr>
          <w:rFonts w:ascii="Times New Roman" w:hAnsi="Times New Roman"/>
          <w:sz w:val="22"/>
          <w:szCs w:val="22"/>
          <w:lang w:val="en-GB"/>
        </w:rPr>
        <w:t xml:space="preserve">Regarding </w:t>
      </w:r>
      <w:r w:rsidR="009359E0" w:rsidRPr="0032700F">
        <w:rPr>
          <w:rFonts w:ascii="Times New Roman" w:hAnsi="Times New Roman"/>
          <w:sz w:val="22"/>
          <w:szCs w:val="22"/>
          <w:lang w:val="en-GB"/>
        </w:rPr>
        <w:t>UCI</w:t>
      </w:r>
      <w:r w:rsidRPr="0032700F">
        <w:rPr>
          <w:rFonts w:ascii="Times New Roman" w:hAnsi="Times New Roman"/>
          <w:sz w:val="22"/>
          <w:szCs w:val="22"/>
          <w:lang w:val="en-GB"/>
        </w:rPr>
        <w:t xml:space="preserve"> omission, the following agreement was made in the last meeting.</w:t>
      </w:r>
    </w:p>
    <w:p w14:paraId="13044CB9" w14:textId="77777777" w:rsidR="00331484" w:rsidRPr="002F2F61" w:rsidRDefault="00331484" w:rsidP="0032700F">
      <w:pPr>
        <w:pStyle w:val="af0"/>
        <w:spacing w:before="0" w:beforeAutospacing="0" w:after="180" w:afterAutospacing="0"/>
        <w:ind w:leftChars="100" w:left="240"/>
        <w:rPr>
          <w:rFonts w:ascii="Times New Roman" w:hAnsi="Times New Roman" w:cs="Times New Roman"/>
          <w:sz w:val="20"/>
          <w:szCs w:val="20"/>
          <w:lang w:val="en-CA"/>
        </w:rPr>
      </w:pPr>
      <w:r w:rsidRPr="002F2F61">
        <w:rPr>
          <w:rFonts w:ascii="Times New Roman" w:hAnsi="Times New Roman" w:cs="Times New Roman"/>
          <w:b/>
          <w:bCs/>
          <w:sz w:val="20"/>
          <w:szCs w:val="20"/>
          <w:highlight w:val="green"/>
          <w:lang w:val="en-CA"/>
        </w:rPr>
        <w:t>Agreement</w:t>
      </w:r>
    </w:p>
    <w:p w14:paraId="27001F9D" w14:textId="77777777" w:rsidR="00331484" w:rsidRPr="009A3A2C" w:rsidRDefault="00331484" w:rsidP="0032700F">
      <w:pPr>
        <w:pStyle w:val="af0"/>
        <w:spacing w:before="0" w:beforeAutospacing="0" w:after="180" w:afterAutospacing="0"/>
        <w:ind w:leftChars="100" w:left="240"/>
        <w:rPr>
          <w:rFonts w:ascii="Times New Roman" w:hAnsi="Times New Roman" w:cs="Times New Roman"/>
          <w:sz w:val="20"/>
          <w:szCs w:val="20"/>
          <w:lang w:val="en-GB"/>
        </w:rPr>
      </w:pPr>
      <w:r w:rsidRPr="009A3A2C">
        <w:rPr>
          <w:rFonts w:ascii="Times New Roman" w:hAnsi="Times New Roman" w:cs="Times New Roman"/>
          <w:sz w:val="20"/>
          <w:szCs w:val="20"/>
          <w:lang w:val="en-GB"/>
        </w:rPr>
        <w:t>On the Type-II codebook refinement for high/medium velocities, regarding UCI omission, down-select between the following three alternatives (by RAN1#112bis-e where q denotes the q-th DD basis vector):</w:t>
      </w:r>
    </w:p>
    <w:p w14:paraId="4AC98BAC" w14:textId="77777777" w:rsidR="00331484" w:rsidRPr="0032700F" w:rsidRDefault="00331484" w:rsidP="0032700F">
      <w:pPr>
        <w:numPr>
          <w:ilvl w:val="0"/>
          <w:numId w:val="46"/>
        </w:numPr>
        <w:tabs>
          <w:tab w:val="clear" w:pos="720"/>
          <w:tab w:val="num" w:pos="-120"/>
        </w:tabs>
        <w:ind w:leftChars="175" w:left="780"/>
        <w:textAlignment w:val="center"/>
        <w:rPr>
          <w:rFonts w:ascii="Calibri" w:hAnsi="Calibri" w:cs="Calibri"/>
          <w:sz w:val="20"/>
          <w:szCs w:val="20"/>
          <w:lang w:val="en-GB"/>
        </w:rPr>
      </w:pPr>
      <w:r w:rsidRPr="009A3A2C">
        <w:rPr>
          <w:rFonts w:ascii="Times New Roman" w:hAnsi="Times New Roman" w:cs="Times New Roman"/>
          <w:sz w:val="20"/>
          <w:szCs w:val="20"/>
          <w:lang w:val="en-GB"/>
        </w:rPr>
        <w:t>Alt1. Prio(</w:t>
      </w:r>
      <w:r w:rsidRPr="009A3A2C">
        <w:rPr>
          <w:rFonts w:ascii="Symbol" w:hAnsi="Symbol" w:cs="Calibri"/>
          <w:sz w:val="20"/>
          <w:szCs w:val="20"/>
          <w:lang w:val="en-GB"/>
        </w:rPr>
        <w:t></w:t>
      </w:r>
      <w:r w:rsidRPr="009A3A2C">
        <w:rPr>
          <w:rFonts w:ascii="Times New Roman" w:hAnsi="Times New Roman" w:cs="Times New Roman"/>
          <w:sz w:val="20"/>
          <w:szCs w:val="20"/>
          <w:lang w:val="en-GB"/>
        </w:rPr>
        <w:t>,l,m,q)=2L. Q.RI.P(m)+Q.RI.l+Q.</w:t>
      </w:r>
      <w:r w:rsidRPr="009A3A2C">
        <w:rPr>
          <w:rFonts w:ascii="Symbol" w:hAnsi="Symbol" w:cs="Calibri"/>
          <w:sz w:val="20"/>
          <w:szCs w:val="20"/>
          <w:lang w:val="en-GB"/>
        </w:rPr>
        <w:t></w:t>
      </w:r>
      <w:r w:rsidRPr="009A3A2C">
        <w:rPr>
          <w:rFonts w:ascii="Symbol" w:hAnsi="Symbol" w:cs="Calibri"/>
          <w:sz w:val="20"/>
          <w:szCs w:val="20"/>
          <w:lang w:val="en-GB"/>
        </w:rPr>
        <w:t></w:t>
      </w:r>
      <w:r w:rsidRPr="0032700F">
        <w:rPr>
          <w:rFonts w:ascii="Times New Roman" w:hAnsi="Times New Roman" w:cs="Times New Roman"/>
          <w:bCs/>
          <w:sz w:val="20"/>
          <w:szCs w:val="20"/>
          <w:lang w:val="en-GB"/>
        </w:rPr>
        <w:t xml:space="preserve">q </w:t>
      </w:r>
    </w:p>
    <w:p w14:paraId="310023D2" w14:textId="77777777" w:rsidR="00331484" w:rsidRPr="0032700F" w:rsidRDefault="00331484" w:rsidP="0032700F">
      <w:pPr>
        <w:numPr>
          <w:ilvl w:val="1"/>
          <w:numId w:val="46"/>
        </w:numPr>
        <w:tabs>
          <w:tab w:val="clear" w:pos="1440"/>
          <w:tab w:val="num" w:pos="600"/>
        </w:tabs>
        <w:ind w:leftChars="400" w:left="1320"/>
        <w:textAlignment w:val="center"/>
        <w:rPr>
          <w:rFonts w:ascii="Calibri" w:hAnsi="Calibri" w:cs="Calibri"/>
          <w:sz w:val="20"/>
          <w:szCs w:val="20"/>
          <w:lang w:val="en-GB"/>
        </w:rPr>
      </w:pPr>
      <w:r w:rsidRPr="002F2F61">
        <w:rPr>
          <w:rFonts w:ascii="Times New Roman" w:hAnsi="Times New Roman" w:cs="Times New Roman"/>
          <w:sz w:val="20"/>
          <w:szCs w:val="20"/>
          <w:lang w:val="en-GB"/>
        </w:rPr>
        <w:t>Note: This implies that DD basis is designated the highest priority</w:t>
      </w:r>
    </w:p>
    <w:p w14:paraId="6D6AFD10" w14:textId="77777777" w:rsidR="00331484" w:rsidRPr="0032700F" w:rsidRDefault="00331484" w:rsidP="0032700F">
      <w:pPr>
        <w:numPr>
          <w:ilvl w:val="0"/>
          <w:numId w:val="46"/>
        </w:numPr>
        <w:tabs>
          <w:tab w:val="clear" w:pos="720"/>
          <w:tab w:val="num" w:pos="-120"/>
        </w:tabs>
        <w:ind w:leftChars="175" w:left="780"/>
        <w:textAlignment w:val="center"/>
        <w:rPr>
          <w:rFonts w:ascii="Calibri" w:hAnsi="Calibri" w:cs="Calibri"/>
          <w:sz w:val="20"/>
          <w:szCs w:val="20"/>
        </w:rPr>
      </w:pPr>
      <w:r w:rsidRPr="002F2F61">
        <w:rPr>
          <w:rFonts w:ascii="Times New Roman" w:hAnsi="Times New Roman" w:cs="Times New Roman"/>
          <w:sz w:val="20"/>
          <w:szCs w:val="20"/>
          <w:lang w:val="sv-SE"/>
        </w:rPr>
        <w:t>Alt2. Prio(</w:t>
      </w:r>
      <w:r w:rsidRPr="002F2F61">
        <w:rPr>
          <w:rFonts w:ascii="Symbol" w:hAnsi="Symbol" w:cs="Calibri"/>
          <w:sz w:val="20"/>
          <w:szCs w:val="20"/>
          <w:lang w:val="en-GB"/>
        </w:rPr>
        <w:t></w:t>
      </w:r>
      <w:r w:rsidRPr="002F2F61">
        <w:rPr>
          <w:rFonts w:ascii="Times New Roman" w:hAnsi="Times New Roman" w:cs="Times New Roman"/>
          <w:sz w:val="20"/>
          <w:szCs w:val="20"/>
          <w:lang w:val="sv-SE"/>
        </w:rPr>
        <w:t>,l,m,q)=2L.</w:t>
      </w:r>
      <w:r w:rsidRPr="0032700F">
        <w:rPr>
          <w:rFonts w:ascii="Times New Roman" w:hAnsi="Times New Roman" w:cs="Times New Roman"/>
          <w:bCs/>
          <w:sz w:val="20"/>
          <w:szCs w:val="20"/>
          <w:lang w:val="sv-SE"/>
        </w:rPr>
        <w:t>S(q).</w:t>
      </w:r>
      <w:r w:rsidRPr="002F2F61">
        <w:rPr>
          <w:rFonts w:ascii="Times New Roman" w:hAnsi="Times New Roman" w:cs="Times New Roman"/>
          <w:sz w:val="20"/>
          <w:szCs w:val="20"/>
          <w:lang w:val="sv-SE"/>
        </w:rPr>
        <w:t>RI.N</w:t>
      </w:r>
      <w:r w:rsidRPr="002F2F61">
        <w:rPr>
          <w:rFonts w:ascii="Times New Roman" w:hAnsi="Times New Roman" w:cs="Times New Roman"/>
          <w:sz w:val="20"/>
          <w:szCs w:val="20"/>
          <w:vertAlign w:val="subscript"/>
          <w:lang w:val="sv-SE"/>
        </w:rPr>
        <w:t>3</w:t>
      </w:r>
      <w:r w:rsidRPr="002F2F61">
        <w:rPr>
          <w:rFonts w:ascii="Times New Roman" w:hAnsi="Times New Roman" w:cs="Times New Roman"/>
          <w:sz w:val="20"/>
          <w:szCs w:val="20"/>
          <w:lang w:val="sv-SE"/>
        </w:rPr>
        <w:t>+2L.RI. P(m)+RI.l+</w:t>
      </w:r>
      <w:r w:rsidRPr="009A3A2C">
        <w:rPr>
          <w:rFonts w:ascii="Symbol" w:hAnsi="Symbol" w:cs="Calibri"/>
          <w:sz w:val="20"/>
          <w:szCs w:val="20"/>
          <w:lang w:val="en-GB"/>
        </w:rPr>
        <w:t></w:t>
      </w:r>
    </w:p>
    <w:p w14:paraId="3C7B3D7B" w14:textId="77777777" w:rsidR="00331484" w:rsidRPr="0032700F" w:rsidRDefault="00331484" w:rsidP="0032700F">
      <w:pPr>
        <w:numPr>
          <w:ilvl w:val="1"/>
          <w:numId w:val="46"/>
        </w:numPr>
        <w:tabs>
          <w:tab w:val="clear" w:pos="1440"/>
          <w:tab w:val="num" w:pos="600"/>
        </w:tabs>
        <w:ind w:leftChars="400" w:left="1320"/>
        <w:textAlignment w:val="center"/>
        <w:rPr>
          <w:rFonts w:ascii="Calibri" w:hAnsi="Calibri" w:cs="Calibri"/>
          <w:sz w:val="20"/>
          <w:szCs w:val="20"/>
          <w:lang w:val="en-GB"/>
        </w:rPr>
      </w:pPr>
      <w:r w:rsidRPr="002F2F61">
        <w:rPr>
          <w:rFonts w:ascii="Times New Roman" w:hAnsi="Times New Roman" w:cs="Times New Roman"/>
          <w:sz w:val="20"/>
          <w:szCs w:val="20"/>
          <w:lang w:val="en-GB"/>
        </w:rPr>
        <w:t>Note: This implies that DD basis is designated the lower priority (after FD basis)</w:t>
      </w:r>
    </w:p>
    <w:p w14:paraId="5EF27C76" w14:textId="77777777" w:rsidR="00331484" w:rsidRPr="0032700F" w:rsidRDefault="00331484" w:rsidP="0032700F">
      <w:pPr>
        <w:numPr>
          <w:ilvl w:val="1"/>
          <w:numId w:val="46"/>
        </w:numPr>
        <w:tabs>
          <w:tab w:val="clear" w:pos="1440"/>
          <w:tab w:val="num" w:pos="600"/>
        </w:tabs>
        <w:ind w:leftChars="400" w:left="1320"/>
        <w:textAlignment w:val="center"/>
        <w:rPr>
          <w:rFonts w:ascii="Calibri" w:hAnsi="Calibri" w:cs="Calibri"/>
          <w:sz w:val="20"/>
          <w:szCs w:val="20"/>
          <w:lang w:val="en-GB"/>
        </w:rPr>
      </w:pPr>
      <w:r w:rsidRPr="0032700F">
        <w:rPr>
          <w:rFonts w:ascii="Times New Roman" w:hAnsi="Times New Roman" w:cs="Times New Roman"/>
          <w:bCs/>
          <w:sz w:val="20"/>
          <w:szCs w:val="20"/>
          <w:lang w:val="en-GB"/>
        </w:rPr>
        <w:t>FFS: S(q) maps the index q according to a rule</w:t>
      </w:r>
    </w:p>
    <w:p w14:paraId="179DA079" w14:textId="77777777" w:rsidR="00331484" w:rsidRPr="0032700F" w:rsidRDefault="00331484" w:rsidP="0032700F">
      <w:pPr>
        <w:numPr>
          <w:ilvl w:val="0"/>
          <w:numId w:val="46"/>
        </w:numPr>
        <w:tabs>
          <w:tab w:val="clear" w:pos="720"/>
          <w:tab w:val="num" w:pos="-120"/>
        </w:tabs>
        <w:ind w:leftChars="175" w:left="780"/>
        <w:textAlignment w:val="center"/>
        <w:rPr>
          <w:rFonts w:ascii="Calibri" w:hAnsi="Calibri" w:cs="Calibri"/>
          <w:sz w:val="20"/>
          <w:szCs w:val="20"/>
          <w:lang w:val="en-GB"/>
        </w:rPr>
      </w:pPr>
      <w:r w:rsidRPr="002F2F61">
        <w:rPr>
          <w:rFonts w:ascii="Times New Roman" w:hAnsi="Times New Roman" w:cs="Times New Roman"/>
          <w:sz w:val="20"/>
          <w:szCs w:val="20"/>
          <w:lang w:val="en-GB"/>
        </w:rPr>
        <w:t>Alt3. Prio(</w:t>
      </w:r>
      <w:r w:rsidRPr="002F2F61">
        <w:rPr>
          <w:rFonts w:ascii="Symbol" w:hAnsi="Symbol" w:cs="Calibri"/>
          <w:sz w:val="20"/>
          <w:szCs w:val="20"/>
          <w:lang w:val="en-GB"/>
        </w:rPr>
        <w:t></w:t>
      </w:r>
      <w:r w:rsidRPr="002F2F61">
        <w:rPr>
          <w:rFonts w:ascii="Times New Roman" w:hAnsi="Times New Roman" w:cs="Times New Roman"/>
          <w:sz w:val="20"/>
          <w:szCs w:val="20"/>
          <w:lang w:val="en-GB"/>
        </w:rPr>
        <w:t>,l,m,q)=2L.RI.Mv.</w:t>
      </w:r>
      <w:r w:rsidRPr="0032700F">
        <w:rPr>
          <w:rFonts w:ascii="Times New Roman" w:hAnsi="Times New Roman" w:cs="Times New Roman"/>
          <w:bCs/>
          <w:sz w:val="20"/>
          <w:szCs w:val="20"/>
          <w:lang w:val="en-GB"/>
        </w:rPr>
        <w:t>q</w:t>
      </w:r>
      <w:r w:rsidRPr="002F2F61">
        <w:rPr>
          <w:rFonts w:ascii="Times New Roman" w:hAnsi="Times New Roman" w:cs="Times New Roman"/>
          <w:sz w:val="20"/>
          <w:szCs w:val="20"/>
          <w:lang w:val="en-GB"/>
        </w:rPr>
        <w:t xml:space="preserve"> + 2L.RI.P(m)+ RI.l + </w:t>
      </w:r>
      <w:r w:rsidRPr="002F2F61">
        <w:rPr>
          <w:rFonts w:ascii="Symbol" w:hAnsi="Symbol" w:cs="Calibri"/>
          <w:sz w:val="20"/>
          <w:szCs w:val="20"/>
          <w:lang w:val="en-GB"/>
        </w:rPr>
        <w:t></w:t>
      </w:r>
      <w:r w:rsidRPr="002F2F61">
        <w:rPr>
          <w:rFonts w:ascii="Symbol" w:hAnsi="Symbol" w:cs="Calibri"/>
          <w:sz w:val="20"/>
          <w:szCs w:val="20"/>
          <w:lang w:val="en-GB"/>
        </w:rPr>
        <w:t></w:t>
      </w:r>
    </w:p>
    <w:p w14:paraId="15220120" w14:textId="77777777" w:rsidR="00331484" w:rsidRPr="0032700F" w:rsidRDefault="00331484" w:rsidP="0032700F">
      <w:pPr>
        <w:numPr>
          <w:ilvl w:val="1"/>
          <w:numId w:val="46"/>
        </w:numPr>
        <w:tabs>
          <w:tab w:val="clear" w:pos="1440"/>
          <w:tab w:val="num" w:pos="600"/>
        </w:tabs>
        <w:ind w:leftChars="400" w:left="1320"/>
        <w:textAlignment w:val="center"/>
        <w:rPr>
          <w:rFonts w:ascii="Calibri" w:hAnsi="Calibri" w:cs="Calibri"/>
          <w:sz w:val="20"/>
          <w:szCs w:val="20"/>
          <w:lang w:val="en-GB"/>
        </w:rPr>
      </w:pPr>
      <w:r w:rsidRPr="002F2F61">
        <w:rPr>
          <w:rFonts w:ascii="Times New Roman" w:hAnsi="Times New Roman" w:cs="Times New Roman"/>
          <w:sz w:val="20"/>
          <w:szCs w:val="20"/>
          <w:lang w:val="en-GB"/>
        </w:rPr>
        <w:t>Note: This implies that DD basis is designated the least priority</w:t>
      </w:r>
    </w:p>
    <w:p w14:paraId="5491E0D2" w14:textId="77777777" w:rsidR="00331484" w:rsidRPr="0032700F" w:rsidRDefault="00331484" w:rsidP="0032700F">
      <w:pPr>
        <w:numPr>
          <w:ilvl w:val="0"/>
          <w:numId w:val="46"/>
        </w:numPr>
        <w:tabs>
          <w:tab w:val="clear" w:pos="720"/>
          <w:tab w:val="num" w:pos="-120"/>
        </w:tabs>
        <w:ind w:leftChars="175" w:left="780"/>
        <w:textAlignment w:val="center"/>
        <w:rPr>
          <w:rFonts w:ascii="Calibri" w:hAnsi="Calibri" w:cs="Calibri"/>
          <w:sz w:val="20"/>
          <w:szCs w:val="20"/>
        </w:rPr>
      </w:pPr>
      <w:r w:rsidRPr="002F2F61">
        <w:rPr>
          <w:rFonts w:ascii="Times New Roman" w:hAnsi="Times New Roman" w:cs="Times New Roman"/>
          <w:sz w:val="20"/>
          <w:szCs w:val="20"/>
          <w:lang w:val="sv-SE"/>
        </w:rPr>
        <w:t>Alt4. Prio(</w:t>
      </w:r>
      <w:r w:rsidRPr="002F2F61">
        <w:rPr>
          <w:rFonts w:ascii="Symbol" w:hAnsi="Symbol" w:cs="Calibri"/>
          <w:sz w:val="20"/>
          <w:szCs w:val="20"/>
          <w:lang w:val="en-GB"/>
        </w:rPr>
        <w:t></w:t>
      </w:r>
      <w:r w:rsidRPr="002F2F61">
        <w:rPr>
          <w:rFonts w:ascii="Times New Roman" w:hAnsi="Times New Roman" w:cs="Times New Roman"/>
          <w:sz w:val="20"/>
          <w:szCs w:val="20"/>
          <w:lang w:val="sv-SE"/>
        </w:rPr>
        <w:t>,l,m,q)=2L.P(m).RI.Q+2L.RI.</w:t>
      </w:r>
      <w:r w:rsidRPr="0032700F">
        <w:rPr>
          <w:rFonts w:ascii="Times New Roman" w:hAnsi="Times New Roman" w:cs="Times New Roman"/>
          <w:bCs/>
          <w:sz w:val="20"/>
          <w:szCs w:val="20"/>
          <w:lang w:val="sv-SE"/>
        </w:rPr>
        <w:t>S(q)+</w:t>
      </w:r>
      <w:r w:rsidRPr="002F2F61">
        <w:rPr>
          <w:rFonts w:ascii="Times New Roman" w:hAnsi="Times New Roman" w:cs="Times New Roman"/>
          <w:sz w:val="20"/>
          <w:szCs w:val="20"/>
          <w:lang w:val="sv-SE"/>
        </w:rPr>
        <w:t>RI.l+</w:t>
      </w:r>
      <w:r w:rsidRPr="002F2F61">
        <w:rPr>
          <w:rFonts w:ascii="Symbol" w:hAnsi="Symbol" w:cs="Calibri"/>
          <w:sz w:val="20"/>
          <w:szCs w:val="20"/>
          <w:lang w:val="en-GB"/>
        </w:rPr>
        <w:t></w:t>
      </w:r>
    </w:p>
    <w:p w14:paraId="7B6ABAF7" w14:textId="77777777" w:rsidR="00331484" w:rsidRPr="0032700F" w:rsidRDefault="00331484" w:rsidP="0032700F">
      <w:pPr>
        <w:numPr>
          <w:ilvl w:val="1"/>
          <w:numId w:val="46"/>
        </w:numPr>
        <w:tabs>
          <w:tab w:val="clear" w:pos="1440"/>
          <w:tab w:val="num" w:pos="600"/>
        </w:tabs>
        <w:ind w:leftChars="400" w:left="1320"/>
        <w:textAlignment w:val="center"/>
        <w:rPr>
          <w:rFonts w:ascii="Calibri" w:hAnsi="Calibri" w:cs="Calibri"/>
          <w:sz w:val="20"/>
          <w:szCs w:val="20"/>
          <w:lang w:val="en-GB"/>
        </w:rPr>
      </w:pPr>
      <w:r w:rsidRPr="002F2F61">
        <w:rPr>
          <w:rFonts w:ascii="Times New Roman" w:hAnsi="Times New Roman" w:cs="Times New Roman"/>
          <w:sz w:val="20"/>
          <w:szCs w:val="20"/>
          <w:lang w:val="en-GB"/>
        </w:rPr>
        <w:t>Note: This implies that DD basis is designated with lower priority (after SD basis) and higher priority (before FD basis)</w:t>
      </w:r>
    </w:p>
    <w:p w14:paraId="48939E66" w14:textId="77777777" w:rsidR="00331484" w:rsidRPr="0032700F" w:rsidRDefault="00331484" w:rsidP="0032700F">
      <w:pPr>
        <w:numPr>
          <w:ilvl w:val="1"/>
          <w:numId w:val="46"/>
        </w:numPr>
        <w:tabs>
          <w:tab w:val="clear" w:pos="1440"/>
          <w:tab w:val="num" w:pos="600"/>
        </w:tabs>
        <w:ind w:leftChars="400" w:left="1320"/>
        <w:textAlignment w:val="center"/>
        <w:rPr>
          <w:rFonts w:ascii="Calibri" w:hAnsi="Calibri" w:cs="Calibri"/>
          <w:sz w:val="20"/>
          <w:szCs w:val="20"/>
          <w:lang w:val="en-GB"/>
        </w:rPr>
      </w:pPr>
      <w:r w:rsidRPr="002F2F61">
        <w:rPr>
          <w:rFonts w:ascii="Times New Roman" w:hAnsi="Times New Roman" w:cs="Times New Roman"/>
          <w:sz w:val="20"/>
          <w:szCs w:val="20"/>
          <w:lang w:val="en-GB"/>
        </w:rPr>
        <w:t>FFS: S(q) maps the index q according to a rule</w:t>
      </w:r>
    </w:p>
    <w:p w14:paraId="7261D1D1" w14:textId="77777777" w:rsidR="009359E0" w:rsidRPr="002F2F61" w:rsidRDefault="00331484" w:rsidP="0032700F">
      <w:pPr>
        <w:pStyle w:val="af0"/>
        <w:spacing w:before="0" w:beforeAutospacing="0" w:after="180" w:afterAutospacing="0"/>
        <w:ind w:leftChars="325" w:left="780"/>
        <w:rPr>
          <w:rFonts w:ascii="Times New Roman" w:hAnsi="Times New Roman" w:cs="Times New Roman"/>
          <w:sz w:val="20"/>
          <w:szCs w:val="20"/>
          <w:lang w:val="en-GB"/>
        </w:rPr>
      </w:pPr>
      <w:r w:rsidRPr="002F2F61">
        <w:rPr>
          <w:rFonts w:ascii="Times New Roman" w:hAnsi="Times New Roman" w:cs="Times New Roman"/>
          <w:sz w:val="20"/>
          <w:szCs w:val="20"/>
          <w:lang w:val="en-GB"/>
        </w:rPr>
        <w:t>FFS: FD permutation P(.) as Rel-16-analogous, or no permutation i.e. P(m)=m</w:t>
      </w:r>
    </w:p>
    <w:p w14:paraId="7CCC762B" w14:textId="74155B70" w:rsidR="00331484" w:rsidRPr="009A3A2C" w:rsidRDefault="00331484" w:rsidP="0032700F">
      <w:pPr>
        <w:pStyle w:val="af0"/>
        <w:spacing w:before="0" w:beforeAutospacing="0" w:after="180" w:afterAutospacing="0"/>
        <w:ind w:leftChars="325" w:left="780"/>
        <w:rPr>
          <w:rFonts w:ascii="Calibri" w:hAnsi="Calibri" w:cs="Calibri"/>
          <w:sz w:val="20"/>
          <w:szCs w:val="20"/>
        </w:rPr>
      </w:pPr>
      <w:r w:rsidRPr="009A3A2C">
        <w:rPr>
          <w:rFonts w:ascii="Times New Roman" w:hAnsi="Times New Roman" w:cs="Times New Roman"/>
          <w:sz w:val="20"/>
          <w:szCs w:val="20"/>
          <w:lang w:val="en-GB"/>
        </w:rPr>
        <w:t>q=0,</w:t>
      </w:r>
      <w:r w:rsidRPr="009A3A2C">
        <w:rPr>
          <w:rFonts w:ascii="맑은 고딕" w:eastAsia="맑은 고딕" w:hAnsi="맑은 고딕" w:cs="Calibri" w:hint="eastAsia"/>
          <w:sz w:val="20"/>
          <w:szCs w:val="20"/>
        </w:rPr>
        <w:t>…</w:t>
      </w:r>
      <w:r w:rsidRPr="009A3A2C">
        <w:rPr>
          <w:rFonts w:ascii="Times New Roman" w:hAnsi="Times New Roman" w:cs="Times New Roman"/>
          <w:sz w:val="20"/>
          <w:szCs w:val="20"/>
          <w:lang w:val="en-GB"/>
        </w:rPr>
        <w:t>,Q-1</w:t>
      </w:r>
    </w:p>
    <w:p w14:paraId="201DBFB3" w14:textId="1EDC1B15" w:rsidR="00331484" w:rsidRPr="0032700F" w:rsidRDefault="009359E0" w:rsidP="0001149F">
      <w:pPr>
        <w:spacing w:after="180"/>
        <w:ind w:firstLineChars="150" w:firstLine="330"/>
        <w:rPr>
          <w:rFonts w:ascii="Times New Roman" w:eastAsiaTheme="minorEastAsia" w:hAnsi="Times New Roman" w:cs="Times"/>
          <w:sz w:val="22"/>
          <w:szCs w:val="22"/>
          <w:lang w:val="en-GB"/>
        </w:rPr>
      </w:pPr>
      <w:r w:rsidRPr="0032700F">
        <w:rPr>
          <w:rFonts w:ascii="Times New Roman" w:eastAsiaTheme="minorEastAsia" w:hAnsi="Times New Roman" w:cs="Times"/>
          <w:sz w:val="22"/>
          <w:szCs w:val="22"/>
          <w:lang w:val="en-GB"/>
        </w:rPr>
        <w:t xml:space="preserve">In Alt 2 and 3, </w:t>
      </w:r>
      <w:r w:rsidR="00CA3EF0" w:rsidRPr="0032700F">
        <w:rPr>
          <w:rFonts w:ascii="Times New Roman" w:eastAsiaTheme="minorEastAsia" w:hAnsi="Times New Roman" w:cs="Times"/>
          <w:sz w:val="22"/>
          <w:szCs w:val="22"/>
          <w:lang w:val="en-GB"/>
        </w:rPr>
        <w:t xml:space="preserve">the same PMI is reported for the entire </w:t>
      </w:r>
      <w:r w:rsidRPr="0032700F">
        <w:rPr>
          <w:rFonts w:ascii="Times New Roman" w:eastAsiaTheme="minorEastAsia" w:hAnsi="Times New Roman" w:cs="Times"/>
          <w:sz w:val="22"/>
          <w:szCs w:val="22"/>
          <w:lang w:val="en-GB"/>
        </w:rPr>
        <w:t>CSI reporting window</w:t>
      </w:r>
      <w:r w:rsidR="00CA3EF0" w:rsidRPr="0032700F">
        <w:rPr>
          <w:rFonts w:ascii="Times New Roman" w:eastAsiaTheme="minorEastAsia" w:hAnsi="Times New Roman" w:cs="Times"/>
          <w:sz w:val="22"/>
          <w:szCs w:val="22"/>
          <w:lang w:val="en-GB"/>
        </w:rPr>
        <w:t xml:space="preserve"> when UCI omission occurs since only one DD basis, which is all one vector, is survived. In our view, it is reasonable to apply Doppler domain compression with Q=2 only if CSI container size is sufficient. Between Alt 2 and Alt 3, Alt 3 should be supported because</w:t>
      </w:r>
      <w:r w:rsidR="00916C7F" w:rsidRPr="0032700F">
        <w:rPr>
          <w:rFonts w:ascii="Times New Roman" w:eastAsiaTheme="minorEastAsia" w:hAnsi="Times New Roman" w:cs="Times"/>
          <w:sz w:val="22"/>
          <w:szCs w:val="22"/>
          <w:lang w:val="en-GB"/>
        </w:rPr>
        <w:t xml:space="preserve"> Q&gt;</w:t>
      </w:r>
      <w:r w:rsidR="00CA3EF0" w:rsidRPr="0032700F">
        <w:rPr>
          <w:rFonts w:ascii="Times New Roman" w:eastAsiaTheme="minorEastAsia" w:hAnsi="Times New Roman" w:cs="Times"/>
          <w:sz w:val="22"/>
          <w:szCs w:val="22"/>
          <w:lang w:val="en-GB"/>
        </w:rPr>
        <w:t>2</w:t>
      </w:r>
      <w:r w:rsidR="00916C7F" w:rsidRPr="0032700F">
        <w:rPr>
          <w:rFonts w:ascii="Times New Roman" w:eastAsiaTheme="minorEastAsia" w:hAnsi="Times New Roman" w:cs="Times"/>
          <w:sz w:val="22"/>
          <w:szCs w:val="22"/>
          <w:lang w:val="en-GB"/>
        </w:rPr>
        <w:t xml:space="preserve"> is not supported.</w:t>
      </w:r>
    </w:p>
    <w:p w14:paraId="56DEDF54" w14:textId="58EF9DC2" w:rsidR="008E645B" w:rsidRPr="0032700F" w:rsidRDefault="008E645B" w:rsidP="0032700F">
      <w:pPr>
        <w:spacing w:after="180"/>
        <w:ind w:firstLineChars="100" w:firstLine="216"/>
        <w:rPr>
          <w:rFonts w:ascii="Times New Roman" w:eastAsiaTheme="minorEastAsia" w:hAnsi="Times New Roman" w:cs="Times"/>
          <w:sz w:val="22"/>
          <w:szCs w:val="22"/>
          <w:lang w:val="en-GB"/>
        </w:rPr>
      </w:pPr>
      <w:r w:rsidRPr="004A3A4E">
        <w:rPr>
          <w:rFonts w:ascii="Times New Roman" w:hAnsi="Times New Roman"/>
          <w:b/>
          <w:sz w:val="22"/>
          <w:szCs w:val="22"/>
        </w:rPr>
        <w:t xml:space="preserve">Proposal 5: </w:t>
      </w:r>
      <w:r w:rsidRPr="002F2F61">
        <w:rPr>
          <w:rFonts w:ascii="Times New Roman" w:hAnsi="Times New Roman"/>
          <w:b/>
          <w:sz w:val="22"/>
          <w:szCs w:val="22"/>
        </w:rPr>
        <w:t xml:space="preserve">Support Alt 3 (i.e., </w:t>
      </w:r>
      <w:r w:rsidRPr="0032700F">
        <w:rPr>
          <w:rFonts w:ascii="Times New Roman" w:hAnsi="Times New Roman" w:cs="Times New Roman"/>
          <w:b/>
          <w:sz w:val="22"/>
          <w:szCs w:val="22"/>
          <w:lang w:val="en-GB"/>
        </w:rPr>
        <w:t>Prio(</w:t>
      </w:r>
      <w:r w:rsidRPr="0032700F">
        <w:rPr>
          <w:rFonts w:ascii="Symbol" w:hAnsi="Symbol" w:cs="Calibri"/>
          <w:b/>
          <w:sz w:val="22"/>
          <w:szCs w:val="22"/>
          <w:lang w:val="en-GB"/>
        </w:rPr>
        <w:t></w:t>
      </w:r>
      <w:r w:rsidRPr="0032700F">
        <w:rPr>
          <w:rFonts w:ascii="Times New Roman" w:hAnsi="Times New Roman" w:cs="Times New Roman"/>
          <w:b/>
          <w:sz w:val="22"/>
          <w:szCs w:val="22"/>
          <w:lang w:val="en-GB"/>
        </w:rPr>
        <w:t>,l,m,q)=2L.RI.Mv.</w:t>
      </w:r>
      <w:r w:rsidRPr="0032700F">
        <w:rPr>
          <w:rFonts w:ascii="Times New Roman" w:hAnsi="Times New Roman" w:cs="Times New Roman"/>
          <w:b/>
          <w:bCs/>
          <w:sz w:val="22"/>
          <w:szCs w:val="22"/>
          <w:lang w:val="en-GB"/>
        </w:rPr>
        <w:t>q</w:t>
      </w:r>
      <w:r w:rsidRPr="0032700F">
        <w:rPr>
          <w:rFonts w:ascii="Times New Roman" w:hAnsi="Times New Roman" w:cs="Times New Roman"/>
          <w:b/>
          <w:sz w:val="22"/>
          <w:szCs w:val="22"/>
          <w:lang w:val="en-GB"/>
        </w:rPr>
        <w:t xml:space="preserve"> + 2L.RI.P(m)+ RI.l + </w:t>
      </w:r>
      <w:r w:rsidRPr="0032700F">
        <w:rPr>
          <w:rFonts w:ascii="Symbol" w:hAnsi="Symbol" w:cs="Calibri"/>
          <w:b/>
          <w:sz w:val="22"/>
          <w:szCs w:val="22"/>
          <w:lang w:val="en-GB"/>
        </w:rPr>
        <w:t></w:t>
      </w:r>
      <w:r w:rsidRPr="004A3A4E">
        <w:rPr>
          <w:rFonts w:ascii="Times New Roman" w:hAnsi="Times New Roman"/>
          <w:b/>
          <w:sz w:val="22"/>
          <w:szCs w:val="22"/>
        </w:rPr>
        <w:t>) as a priority rule for UCI omission.</w:t>
      </w:r>
    </w:p>
    <w:p w14:paraId="40837859" w14:textId="03A6D2F3" w:rsidR="008E645B" w:rsidRPr="0032700F" w:rsidRDefault="008E645B" w:rsidP="0032700F">
      <w:pPr>
        <w:spacing w:after="180"/>
        <w:ind w:firstLineChars="150" w:firstLine="330"/>
        <w:rPr>
          <w:rFonts w:ascii="Times New Roman" w:eastAsiaTheme="minorEastAsia" w:hAnsi="Times New Roman" w:cs="Times"/>
          <w:b/>
          <w:sz w:val="22"/>
          <w:szCs w:val="22"/>
          <w:vertAlign w:val="subscript"/>
          <w:lang w:val="en-GB"/>
        </w:rPr>
      </w:pPr>
      <w:r w:rsidRPr="0032700F">
        <w:rPr>
          <w:rFonts w:ascii="Times New Roman" w:eastAsiaTheme="minorEastAsia" w:hAnsi="Times New Roman" w:cs="Times"/>
          <w:sz w:val="22"/>
          <w:szCs w:val="22"/>
          <w:lang w:val="en-GB"/>
        </w:rPr>
        <w:t>Regarding the constraint on the maximum number of non-zero coefficients, we agreed to reuse K</w:t>
      </w:r>
      <w:r w:rsidRPr="0032700F">
        <w:rPr>
          <w:rFonts w:ascii="Times New Roman" w:eastAsiaTheme="minorEastAsia" w:hAnsi="Times New Roman" w:cs="Times"/>
          <w:sz w:val="22"/>
          <w:szCs w:val="22"/>
          <w:vertAlign w:val="subscript"/>
          <w:lang w:val="en-GB"/>
        </w:rPr>
        <w:t>0</w:t>
      </w:r>
      <w:r w:rsidRPr="0032700F">
        <w:rPr>
          <w:rFonts w:ascii="Times New Roman" w:eastAsiaTheme="minorEastAsia" w:hAnsi="Times New Roman" w:cs="Times"/>
          <w:sz w:val="22"/>
          <w:szCs w:val="22"/>
          <w:lang w:val="en-GB"/>
        </w:rPr>
        <w:t xml:space="preserve"> in legacy way but how K</w:t>
      </w:r>
      <w:r w:rsidRPr="0032700F">
        <w:rPr>
          <w:rFonts w:ascii="Times New Roman" w:eastAsiaTheme="minorEastAsia" w:hAnsi="Times New Roman" w:cs="Times"/>
          <w:sz w:val="22"/>
          <w:szCs w:val="22"/>
          <w:vertAlign w:val="subscript"/>
          <w:lang w:val="en-GB"/>
        </w:rPr>
        <w:t>0</w:t>
      </w:r>
      <w:r w:rsidRPr="0032700F">
        <w:rPr>
          <w:rFonts w:ascii="Times New Roman" w:eastAsiaTheme="minorEastAsia" w:hAnsi="Times New Roman" w:cs="Times"/>
          <w:sz w:val="22"/>
          <w:szCs w:val="22"/>
          <w:lang w:val="en-GB"/>
        </w:rPr>
        <w:t xml:space="preserve"> is calculated remains FFS. Since DD basis vector is introduced, not only L and M but also Q should be reflected in K</w:t>
      </w:r>
      <w:r w:rsidRPr="0032700F">
        <w:rPr>
          <w:rFonts w:ascii="Times New Roman" w:eastAsiaTheme="minorEastAsia" w:hAnsi="Times New Roman" w:cs="Times"/>
          <w:sz w:val="22"/>
          <w:szCs w:val="22"/>
          <w:vertAlign w:val="subscript"/>
          <w:lang w:val="en-GB"/>
        </w:rPr>
        <w:t>0</w:t>
      </w:r>
      <w:r w:rsidRPr="0032700F">
        <w:rPr>
          <w:rFonts w:ascii="Times New Roman" w:eastAsiaTheme="minorEastAsia" w:hAnsi="Times New Roman" w:cs="Times"/>
          <w:sz w:val="22"/>
          <w:szCs w:val="22"/>
          <w:lang w:val="en-GB"/>
        </w:rPr>
        <w:t>. Therefore, K</w:t>
      </w:r>
      <w:r w:rsidRPr="0032700F">
        <w:rPr>
          <w:rFonts w:ascii="Times New Roman" w:eastAsiaTheme="minorEastAsia" w:hAnsi="Times New Roman" w:cs="Times"/>
          <w:sz w:val="22"/>
          <w:szCs w:val="22"/>
          <w:vertAlign w:val="subscript"/>
          <w:lang w:val="en-GB"/>
        </w:rPr>
        <w:t>0</w:t>
      </w:r>
      <w:r w:rsidRPr="0032700F">
        <w:rPr>
          <w:rFonts w:ascii="Times New Roman" w:eastAsiaTheme="minorEastAsia" w:hAnsi="Times New Roman" w:cs="Times"/>
          <w:sz w:val="22"/>
          <w:szCs w:val="22"/>
          <w:lang w:val="en-GB"/>
        </w:rPr>
        <w:t xml:space="preserve"> should be </w:t>
      </w:r>
      <w:r w:rsidRPr="0032700F">
        <w:rPr>
          <w:rFonts w:ascii="Cambria Math" w:eastAsiaTheme="minorEastAsia" w:hAnsi="Cambria Math" w:cs="Cambria Math"/>
          <w:sz w:val="22"/>
          <w:szCs w:val="22"/>
          <w:lang w:val="en-GB"/>
        </w:rPr>
        <w:t>⌈</w:t>
      </w:r>
      <w:r w:rsidRPr="0032700F">
        <w:rPr>
          <w:rFonts w:ascii="Times New Roman" w:eastAsiaTheme="minorEastAsia" w:hAnsi="Times New Roman" w:cs="Times"/>
          <w:sz w:val="22"/>
          <w:szCs w:val="22"/>
          <w:lang w:val="en-GB"/>
        </w:rPr>
        <w:t>β×2LMQ</w:t>
      </w:r>
      <w:r w:rsidRPr="0032700F">
        <w:rPr>
          <w:rFonts w:ascii="Cambria Math" w:eastAsiaTheme="minorEastAsia" w:hAnsi="Cambria Math" w:cs="Cambria Math"/>
          <w:sz w:val="22"/>
          <w:szCs w:val="22"/>
          <w:lang w:val="en-GB"/>
        </w:rPr>
        <w:t>⌉</w:t>
      </w:r>
      <w:r w:rsidRPr="0032700F">
        <w:rPr>
          <w:rFonts w:ascii="Times New Roman" w:eastAsiaTheme="minorEastAsia" w:hAnsi="Times New Roman" w:cs="Times"/>
          <w:sz w:val="22"/>
          <w:szCs w:val="22"/>
          <w:lang w:val="en-GB"/>
        </w:rPr>
        <w:t>.</w:t>
      </w:r>
    </w:p>
    <w:p w14:paraId="5DEDD250" w14:textId="18FEB542" w:rsidR="008E645B" w:rsidRPr="0032700F" w:rsidRDefault="008E645B" w:rsidP="008E645B">
      <w:pPr>
        <w:spacing w:after="180"/>
        <w:ind w:firstLineChars="100" w:firstLine="216"/>
        <w:rPr>
          <w:rFonts w:ascii="Times New Roman" w:eastAsiaTheme="minorEastAsia" w:hAnsi="Times New Roman" w:cs="Times"/>
          <w:b/>
          <w:sz w:val="22"/>
          <w:szCs w:val="22"/>
          <w:lang w:val="en-GB"/>
        </w:rPr>
      </w:pPr>
      <w:r w:rsidRPr="004A3A4E">
        <w:rPr>
          <w:rFonts w:ascii="Times New Roman" w:hAnsi="Times New Roman"/>
          <w:b/>
          <w:sz w:val="22"/>
          <w:szCs w:val="22"/>
        </w:rPr>
        <w:t xml:space="preserve">Proposal </w:t>
      </w:r>
      <w:r w:rsidR="00BC6AF7" w:rsidRPr="004A3A4E">
        <w:rPr>
          <w:rFonts w:ascii="Times New Roman" w:hAnsi="Times New Roman"/>
          <w:b/>
          <w:sz w:val="22"/>
          <w:szCs w:val="22"/>
        </w:rPr>
        <w:t>6</w:t>
      </w:r>
      <w:r w:rsidRPr="004A3A4E">
        <w:rPr>
          <w:rFonts w:ascii="Times New Roman" w:hAnsi="Times New Roman"/>
          <w:b/>
          <w:sz w:val="22"/>
          <w:szCs w:val="22"/>
        </w:rPr>
        <w:t xml:space="preserve">: </w:t>
      </w:r>
      <w:r w:rsidR="00BC6AF7" w:rsidRPr="002F2F61">
        <w:rPr>
          <w:rFonts w:ascii="Times New Roman" w:hAnsi="Times New Roman"/>
          <w:b/>
          <w:sz w:val="22"/>
          <w:szCs w:val="22"/>
        </w:rPr>
        <w:t xml:space="preserve">Support </w:t>
      </w:r>
      <w:r w:rsidRPr="0032700F">
        <w:rPr>
          <w:rFonts w:ascii="Times New Roman" w:eastAsiaTheme="minorEastAsia" w:hAnsi="Times New Roman" w:cs="Times"/>
          <w:b/>
          <w:sz w:val="22"/>
          <w:szCs w:val="22"/>
          <w:lang w:val="en-GB"/>
        </w:rPr>
        <w:t>K</w:t>
      </w:r>
      <w:r w:rsidRPr="0032700F">
        <w:rPr>
          <w:rFonts w:ascii="Times New Roman" w:eastAsiaTheme="minorEastAsia" w:hAnsi="Times New Roman" w:cs="Times"/>
          <w:b/>
          <w:sz w:val="22"/>
          <w:szCs w:val="22"/>
          <w:vertAlign w:val="subscript"/>
          <w:lang w:val="en-GB"/>
        </w:rPr>
        <w:t>0</w:t>
      </w:r>
      <w:r w:rsidR="00BC6AF7" w:rsidRPr="0032700F">
        <w:rPr>
          <w:rFonts w:ascii="Times New Roman" w:eastAsiaTheme="minorEastAsia" w:hAnsi="Times New Roman" w:cs="Times"/>
          <w:b/>
          <w:sz w:val="22"/>
          <w:szCs w:val="22"/>
          <w:lang w:val="en-GB"/>
        </w:rPr>
        <w:t xml:space="preserve"> =</w:t>
      </w:r>
      <w:r w:rsidRPr="0032700F">
        <w:rPr>
          <w:rFonts w:ascii="Times New Roman" w:eastAsiaTheme="minorEastAsia" w:hAnsi="Times New Roman" w:cs="Times"/>
          <w:b/>
          <w:sz w:val="22"/>
          <w:szCs w:val="22"/>
          <w:lang w:val="en-GB"/>
        </w:rPr>
        <w:t xml:space="preserve"> </w:t>
      </w:r>
      <w:r w:rsidRPr="0032700F">
        <w:rPr>
          <w:rFonts w:ascii="Cambria Math" w:eastAsiaTheme="minorEastAsia" w:hAnsi="Cambria Math" w:cs="Cambria Math"/>
          <w:b/>
          <w:sz w:val="22"/>
          <w:szCs w:val="22"/>
          <w:lang w:val="en-GB"/>
        </w:rPr>
        <w:t>⌈</w:t>
      </w:r>
      <w:r w:rsidRPr="0032700F">
        <w:rPr>
          <w:rFonts w:ascii="Times New Roman" w:eastAsiaTheme="minorEastAsia" w:hAnsi="Times New Roman" w:cs="Times"/>
          <w:b/>
          <w:sz w:val="22"/>
          <w:szCs w:val="22"/>
          <w:lang w:val="en-GB"/>
        </w:rPr>
        <w:t>β×2LMQ</w:t>
      </w:r>
      <w:r w:rsidRPr="0032700F">
        <w:rPr>
          <w:rFonts w:ascii="Cambria Math" w:eastAsiaTheme="minorEastAsia" w:hAnsi="Cambria Math" w:cs="Cambria Math"/>
          <w:b/>
          <w:sz w:val="22"/>
          <w:szCs w:val="22"/>
          <w:lang w:val="en-GB"/>
        </w:rPr>
        <w:t>⌉</w:t>
      </w:r>
      <w:r w:rsidR="00BC6AF7" w:rsidRPr="0032700F">
        <w:rPr>
          <w:rFonts w:ascii="Cambria Math" w:eastAsiaTheme="minorEastAsia" w:hAnsi="Cambria Math" w:cs="Cambria Math"/>
          <w:b/>
          <w:sz w:val="22"/>
          <w:szCs w:val="22"/>
          <w:lang w:val="en-GB"/>
        </w:rPr>
        <w:t>.</w:t>
      </w:r>
    </w:p>
    <w:p w14:paraId="4F52450C" w14:textId="5EF0AC32" w:rsidR="004A3A4E" w:rsidRPr="004A3A4E" w:rsidRDefault="00BC6AF7" w:rsidP="0032700F">
      <w:pPr>
        <w:spacing w:after="180"/>
        <w:ind w:left="205" w:firstLineChars="100" w:firstLine="220"/>
        <w:rPr>
          <w:rFonts w:ascii="Times New Roman" w:hAnsi="Times New Roman"/>
          <w:sz w:val="22"/>
          <w:szCs w:val="22"/>
          <w:lang w:val="en-GB"/>
        </w:rPr>
      </w:pPr>
      <w:r w:rsidRPr="004A3A4E">
        <w:rPr>
          <w:rFonts w:ascii="Times New Roman" w:hAnsi="Times New Roman"/>
          <w:sz w:val="22"/>
          <w:szCs w:val="22"/>
          <w:lang w:val="en-GB"/>
        </w:rPr>
        <w:t>One additional remaining issue is whether to support different CBSR for different time during CSI reporting wi</w:t>
      </w:r>
      <w:r w:rsidRPr="002F2F61">
        <w:rPr>
          <w:rFonts w:ascii="Times New Roman" w:hAnsi="Times New Roman"/>
          <w:sz w:val="22"/>
          <w:szCs w:val="22"/>
          <w:lang w:val="en-GB"/>
        </w:rPr>
        <w:t>ndow. Since UE is moving</w:t>
      </w:r>
      <w:r w:rsidR="00377610">
        <w:rPr>
          <w:rFonts w:ascii="Times New Roman" w:hAnsi="Times New Roman"/>
          <w:sz w:val="22"/>
          <w:szCs w:val="22"/>
          <w:lang w:val="en-GB"/>
        </w:rPr>
        <w:t xml:space="preserve"> fast,</w:t>
      </w:r>
      <w:r w:rsidRPr="002F2F61">
        <w:rPr>
          <w:rFonts w:ascii="Times New Roman" w:hAnsi="Times New Roman"/>
          <w:sz w:val="22"/>
          <w:szCs w:val="22"/>
          <w:lang w:val="en-GB"/>
        </w:rPr>
        <w:t xml:space="preserve"> it is desirable to support different SD beam restriction </w:t>
      </w:r>
      <w:r w:rsidR="004A3A4E" w:rsidRPr="004A3A4E">
        <w:rPr>
          <w:rFonts w:ascii="Times New Roman" w:hAnsi="Times New Roman"/>
          <w:sz w:val="22"/>
          <w:szCs w:val="22"/>
          <w:lang w:val="en-GB"/>
        </w:rPr>
        <w:t xml:space="preserve">in different time </w:t>
      </w:r>
      <w:r w:rsidRPr="004A3A4E">
        <w:rPr>
          <w:rFonts w:ascii="Times New Roman" w:hAnsi="Times New Roman"/>
          <w:sz w:val="22"/>
          <w:szCs w:val="22"/>
          <w:lang w:val="en-GB"/>
        </w:rPr>
        <w:t xml:space="preserve">considering </w:t>
      </w:r>
      <w:r w:rsidR="00377610">
        <w:rPr>
          <w:rFonts w:ascii="Times New Roman" w:hAnsi="Times New Roman"/>
          <w:sz w:val="22"/>
          <w:szCs w:val="22"/>
          <w:lang w:val="en-GB"/>
        </w:rPr>
        <w:t>time-varying</w:t>
      </w:r>
      <w:r w:rsidRPr="004A3A4E">
        <w:rPr>
          <w:rFonts w:ascii="Times New Roman" w:hAnsi="Times New Roman"/>
          <w:sz w:val="22"/>
          <w:szCs w:val="22"/>
          <w:lang w:val="en-GB"/>
        </w:rPr>
        <w:t xml:space="preserve"> </w:t>
      </w:r>
      <w:r w:rsidR="004A3A4E" w:rsidRPr="004A3A4E">
        <w:rPr>
          <w:rFonts w:ascii="Times New Roman" w:hAnsi="Times New Roman"/>
          <w:sz w:val="22"/>
          <w:szCs w:val="22"/>
          <w:lang w:val="en-GB"/>
        </w:rPr>
        <w:t xml:space="preserve">UE </w:t>
      </w:r>
      <w:r w:rsidRPr="004A3A4E">
        <w:rPr>
          <w:rFonts w:ascii="Times New Roman" w:hAnsi="Times New Roman"/>
          <w:sz w:val="22"/>
          <w:szCs w:val="22"/>
          <w:lang w:val="en-GB"/>
        </w:rPr>
        <w:t>location</w:t>
      </w:r>
      <w:r w:rsidR="004A3A4E" w:rsidRPr="004A3A4E">
        <w:rPr>
          <w:rFonts w:ascii="Times New Roman" w:hAnsi="Times New Roman"/>
          <w:sz w:val="22"/>
          <w:szCs w:val="22"/>
          <w:lang w:val="en-GB"/>
        </w:rPr>
        <w:t>.</w:t>
      </w:r>
    </w:p>
    <w:p w14:paraId="09DEC589" w14:textId="520AF5B8" w:rsidR="004A3A4E" w:rsidRPr="0032700F" w:rsidRDefault="004A3A4E" w:rsidP="002F2F61">
      <w:pPr>
        <w:spacing w:after="180"/>
        <w:ind w:firstLineChars="100" w:firstLine="216"/>
        <w:rPr>
          <w:rFonts w:ascii="Times New Roman" w:hAnsi="Times New Roman"/>
          <w:sz w:val="22"/>
          <w:szCs w:val="22"/>
          <w:lang w:val="en-GB"/>
        </w:rPr>
      </w:pPr>
      <w:r w:rsidRPr="004A3A4E">
        <w:rPr>
          <w:rFonts w:ascii="Times New Roman" w:hAnsi="Times New Roman"/>
          <w:b/>
          <w:sz w:val="22"/>
          <w:szCs w:val="22"/>
        </w:rPr>
        <w:t xml:space="preserve">Proposal 7: Support </w:t>
      </w:r>
      <w:r w:rsidRPr="0032700F">
        <w:rPr>
          <w:rFonts w:ascii="Times New Roman" w:hAnsi="Times New Roman"/>
          <w:b/>
          <w:sz w:val="22"/>
          <w:szCs w:val="22"/>
        </w:rPr>
        <w:t xml:space="preserve">different CBSR in different time during CSI reporting window considering </w:t>
      </w:r>
      <w:r w:rsidR="00377610">
        <w:rPr>
          <w:rFonts w:ascii="Times New Roman" w:hAnsi="Times New Roman"/>
          <w:b/>
          <w:sz w:val="22"/>
          <w:szCs w:val="22"/>
        </w:rPr>
        <w:t>time-varying</w:t>
      </w:r>
      <w:r w:rsidRPr="0032700F">
        <w:rPr>
          <w:rFonts w:ascii="Times New Roman" w:hAnsi="Times New Roman"/>
          <w:b/>
          <w:sz w:val="22"/>
          <w:szCs w:val="22"/>
        </w:rPr>
        <w:t xml:space="preserve"> UE location.</w:t>
      </w:r>
    </w:p>
    <w:p w14:paraId="38726447" w14:textId="63C1E0A0" w:rsidR="004A3A4E" w:rsidRPr="0032700F" w:rsidRDefault="004A3A4E" w:rsidP="0032700F">
      <w:pPr>
        <w:spacing w:after="180"/>
        <w:ind w:left="205" w:firstLineChars="100" w:firstLine="220"/>
        <w:rPr>
          <w:rFonts w:ascii="Times New Roman" w:eastAsia="SimSun" w:hAnsi="Times New Roman" w:cs="Times New Roman"/>
          <w:b/>
          <w:sz w:val="22"/>
          <w:szCs w:val="22"/>
          <w:lang w:eastAsia="zh-CN"/>
        </w:rPr>
      </w:pPr>
      <w:r w:rsidRPr="0032700F">
        <w:rPr>
          <w:rFonts w:ascii="Times New Roman" w:hAnsi="Times New Roman"/>
          <w:sz w:val="22"/>
          <w:szCs w:val="22"/>
          <w:lang w:val="en-GB"/>
        </w:rPr>
        <w:t>In the</w:t>
      </w:r>
      <w:r>
        <w:rPr>
          <w:rFonts w:ascii="Times New Roman" w:hAnsi="Times New Roman"/>
          <w:sz w:val="22"/>
          <w:szCs w:val="22"/>
          <w:lang w:val="en-GB"/>
        </w:rPr>
        <w:t xml:space="preserve"> last meeting, reporting X=2 CQIs is agreed as optional UE feature and how to reduce CQI overhead remains FFS. For the 1</w:t>
      </w:r>
      <w:r w:rsidRPr="0032700F">
        <w:rPr>
          <w:rFonts w:ascii="Times New Roman" w:hAnsi="Times New Roman"/>
          <w:sz w:val="22"/>
          <w:szCs w:val="22"/>
          <w:vertAlign w:val="superscript"/>
          <w:lang w:val="en-GB"/>
        </w:rPr>
        <w:t>st</w:t>
      </w:r>
      <w:r>
        <w:rPr>
          <w:rFonts w:ascii="Times New Roman" w:hAnsi="Times New Roman"/>
          <w:sz w:val="22"/>
          <w:szCs w:val="22"/>
          <w:lang w:val="en-GB"/>
        </w:rPr>
        <w:t xml:space="preserve"> TD CQI, WB CQI and SB CQI can be </w:t>
      </w:r>
      <w:r w:rsidR="006655E2">
        <w:rPr>
          <w:rFonts w:ascii="Times New Roman" w:hAnsi="Times New Roman"/>
          <w:sz w:val="22"/>
          <w:szCs w:val="22"/>
          <w:lang w:val="en-GB"/>
        </w:rPr>
        <w:t>calculated in legacy way. Meanwhile, for the 2</w:t>
      </w:r>
      <w:r w:rsidR="006655E2" w:rsidRPr="0032700F">
        <w:rPr>
          <w:rFonts w:ascii="Times New Roman" w:hAnsi="Times New Roman"/>
          <w:sz w:val="22"/>
          <w:szCs w:val="22"/>
          <w:vertAlign w:val="superscript"/>
          <w:lang w:val="en-GB"/>
        </w:rPr>
        <w:t>nd</w:t>
      </w:r>
      <w:r w:rsidR="006655E2">
        <w:rPr>
          <w:rFonts w:ascii="Times New Roman" w:hAnsi="Times New Roman"/>
          <w:sz w:val="22"/>
          <w:szCs w:val="22"/>
          <w:lang w:val="en-GB"/>
        </w:rPr>
        <w:t xml:space="preserve"> TD CQI, WB CQI is not needed and only SB CQI can be reported</w:t>
      </w:r>
      <w:r w:rsidR="002F2F61">
        <w:rPr>
          <w:rFonts w:ascii="Times New Roman" w:hAnsi="Times New Roman"/>
          <w:sz w:val="22"/>
          <w:szCs w:val="22"/>
          <w:lang w:val="en-GB"/>
        </w:rPr>
        <w:t xml:space="preserve"> given that i</w:t>
      </w:r>
      <w:r w:rsidRPr="0032700F">
        <w:rPr>
          <w:rFonts w:ascii="Times New Roman" w:eastAsia="SimSun" w:hAnsi="Times New Roman" w:cs="Times New Roman"/>
          <w:sz w:val="22"/>
          <w:szCs w:val="22"/>
          <w:lang w:eastAsia="zh-CN"/>
        </w:rPr>
        <w:t xml:space="preserve">t is unlikely to have different WB CQI for the </w:t>
      </w:r>
      <w:r w:rsidR="006655E2">
        <w:rPr>
          <w:rFonts w:ascii="Times New Roman" w:hAnsi="Times New Roman"/>
          <w:sz w:val="22"/>
          <w:szCs w:val="22"/>
          <w:lang w:val="en-GB"/>
        </w:rPr>
        <w:t>1</w:t>
      </w:r>
      <w:r w:rsidR="006655E2" w:rsidRPr="00ED4C9D">
        <w:rPr>
          <w:rFonts w:ascii="Times New Roman" w:hAnsi="Times New Roman"/>
          <w:sz w:val="22"/>
          <w:szCs w:val="22"/>
          <w:vertAlign w:val="superscript"/>
          <w:lang w:val="en-GB"/>
        </w:rPr>
        <w:t>st</w:t>
      </w:r>
      <w:r w:rsidR="006655E2">
        <w:rPr>
          <w:rFonts w:ascii="Times New Roman" w:hAnsi="Times New Roman"/>
          <w:sz w:val="22"/>
          <w:szCs w:val="22"/>
          <w:lang w:val="en-GB"/>
        </w:rPr>
        <w:t xml:space="preserve"> TD </w:t>
      </w:r>
      <w:r w:rsidRPr="0032700F">
        <w:rPr>
          <w:rFonts w:ascii="Times New Roman" w:eastAsia="SimSun" w:hAnsi="Times New Roman" w:cs="Times New Roman"/>
          <w:sz w:val="22"/>
          <w:szCs w:val="22"/>
          <w:lang w:eastAsia="zh-CN"/>
        </w:rPr>
        <w:t xml:space="preserve">and </w:t>
      </w:r>
      <w:r w:rsidR="006655E2">
        <w:rPr>
          <w:rFonts w:ascii="Times New Roman" w:hAnsi="Times New Roman"/>
          <w:sz w:val="22"/>
          <w:szCs w:val="22"/>
          <w:lang w:val="en-GB"/>
        </w:rPr>
        <w:t>2</w:t>
      </w:r>
      <w:r w:rsidR="006655E2" w:rsidRPr="0032700F">
        <w:rPr>
          <w:rFonts w:ascii="Times New Roman" w:hAnsi="Times New Roman"/>
          <w:sz w:val="22"/>
          <w:szCs w:val="22"/>
          <w:vertAlign w:val="superscript"/>
          <w:lang w:val="en-GB"/>
        </w:rPr>
        <w:t>nd</w:t>
      </w:r>
      <w:r w:rsidR="006655E2">
        <w:rPr>
          <w:rFonts w:ascii="Times New Roman" w:hAnsi="Times New Roman"/>
          <w:sz w:val="22"/>
          <w:szCs w:val="22"/>
          <w:lang w:val="en-GB"/>
        </w:rPr>
        <w:t xml:space="preserve"> TD</w:t>
      </w:r>
      <w:r w:rsidRPr="0032700F">
        <w:rPr>
          <w:rFonts w:ascii="Times New Roman" w:eastAsia="SimSun" w:hAnsi="Times New Roman" w:cs="Times New Roman"/>
          <w:sz w:val="22"/>
          <w:szCs w:val="22"/>
          <w:lang w:eastAsia="zh-CN"/>
        </w:rPr>
        <w:t xml:space="preserve"> since WB CQI is already </w:t>
      </w:r>
      <w:r w:rsidRPr="0032700F">
        <w:rPr>
          <w:rFonts w:ascii="Times New Roman" w:eastAsia="SimSun" w:hAnsi="Times New Roman" w:cs="Times New Roman"/>
          <w:sz w:val="22"/>
          <w:szCs w:val="22"/>
          <w:lang w:eastAsia="zh-CN"/>
        </w:rPr>
        <w:lastRenderedPageBreak/>
        <w:t>averaged in wide frequency domain. 2</w:t>
      </w:r>
      <w:r w:rsidRPr="0032700F">
        <w:rPr>
          <w:rFonts w:ascii="Times New Roman" w:eastAsia="SimSun" w:hAnsi="Times New Roman" w:cs="Times New Roman"/>
          <w:sz w:val="22"/>
          <w:szCs w:val="22"/>
          <w:vertAlign w:val="superscript"/>
          <w:lang w:eastAsia="zh-CN"/>
        </w:rPr>
        <w:t>nd</w:t>
      </w:r>
      <w:r w:rsidRPr="0032700F">
        <w:rPr>
          <w:rFonts w:ascii="Times New Roman" w:eastAsia="SimSun" w:hAnsi="Times New Roman" w:cs="Times New Roman"/>
          <w:sz w:val="22"/>
          <w:szCs w:val="22"/>
          <w:lang w:eastAsia="zh-CN"/>
        </w:rPr>
        <w:t xml:space="preserve"> TD SB CQI can be differential CQI from 1</w:t>
      </w:r>
      <w:r w:rsidRPr="0032700F">
        <w:rPr>
          <w:rFonts w:ascii="Times New Roman" w:eastAsia="SimSun" w:hAnsi="Times New Roman" w:cs="Times New Roman"/>
          <w:sz w:val="22"/>
          <w:szCs w:val="22"/>
          <w:vertAlign w:val="superscript"/>
          <w:lang w:eastAsia="zh-CN"/>
        </w:rPr>
        <w:t>st</w:t>
      </w:r>
      <w:r w:rsidR="006655E2" w:rsidRPr="002F2F61">
        <w:rPr>
          <w:rFonts w:ascii="Times New Roman" w:eastAsia="SimSun" w:hAnsi="Times New Roman" w:cs="Times New Roman"/>
          <w:sz w:val="22"/>
          <w:szCs w:val="22"/>
          <w:lang w:eastAsia="zh-CN"/>
        </w:rPr>
        <w:t xml:space="preserve"> TD WB CQI and encoded in part 2 CSI.</w:t>
      </w:r>
    </w:p>
    <w:p w14:paraId="231FEDAD" w14:textId="5A591ED3" w:rsidR="006655E2" w:rsidRPr="0032700F" w:rsidRDefault="006655E2" w:rsidP="0032700F">
      <w:pPr>
        <w:spacing w:after="180"/>
        <w:ind w:left="205" w:firstLineChars="100" w:firstLine="216"/>
        <w:rPr>
          <w:rFonts w:ascii="Times New Roman" w:hAnsi="Times New Roman"/>
          <w:b/>
          <w:sz w:val="22"/>
          <w:szCs w:val="22"/>
        </w:rPr>
      </w:pPr>
      <w:r w:rsidRPr="002F2F61">
        <w:rPr>
          <w:rFonts w:ascii="Times New Roman" w:hAnsi="Times New Roman"/>
          <w:b/>
          <w:sz w:val="22"/>
          <w:szCs w:val="22"/>
        </w:rPr>
        <w:t xml:space="preserve">Proposal </w:t>
      </w:r>
      <w:r>
        <w:rPr>
          <w:rFonts w:ascii="Times New Roman" w:hAnsi="Times New Roman"/>
          <w:b/>
          <w:sz w:val="22"/>
          <w:szCs w:val="22"/>
        </w:rPr>
        <w:t>8</w:t>
      </w:r>
      <w:r w:rsidRPr="002F2F61">
        <w:rPr>
          <w:rFonts w:ascii="Times New Roman" w:hAnsi="Times New Roman"/>
          <w:b/>
          <w:sz w:val="22"/>
          <w:szCs w:val="22"/>
        </w:rPr>
        <w:t xml:space="preserve">: For X=2, </w:t>
      </w:r>
      <w:r w:rsidRPr="0032700F">
        <w:rPr>
          <w:rFonts w:ascii="Times New Roman" w:eastAsia="SimSun" w:hAnsi="Times New Roman" w:cs="Times New Roman"/>
          <w:b/>
          <w:sz w:val="22"/>
          <w:szCs w:val="22"/>
          <w:lang w:eastAsia="zh-CN"/>
        </w:rPr>
        <w:t>1</w:t>
      </w:r>
      <w:r w:rsidRPr="0032700F">
        <w:rPr>
          <w:rFonts w:ascii="Times New Roman" w:eastAsia="SimSun" w:hAnsi="Times New Roman" w:cs="Times New Roman"/>
          <w:b/>
          <w:sz w:val="22"/>
          <w:szCs w:val="22"/>
          <w:vertAlign w:val="superscript"/>
          <w:lang w:eastAsia="zh-CN"/>
        </w:rPr>
        <w:t>st</w:t>
      </w:r>
      <w:r w:rsidRPr="0032700F">
        <w:rPr>
          <w:rFonts w:ascii="Times New Roman" w:eastAsia="SimSun" w:hAnsi="Times New Roman" w:cs="Times New Roman"/>
          <w:b/>
          <w:sz w:val="22"/>
          <w:szCs w:val="22"/>
          <w:lang w:eastAsia="zh-CN"/>
        </w:rPr>
        <w:t xml:space="preserve"> TD WB CQI is reported, and 1</w:t>
      </w:r>
      <w:r w:rsidRPr="0032700F">
        <w:rPr>
          <w:rFonts w:ascii="Times New Roman" w:eastAsia="SimSun" w:hAnsi="Times New Roman" w:cs="Times New Roman"/>
          <w:b/>
          <w:sz w:val="22"/>
          <w:szCs w:val="22"/>
          <w:vertAlign w:val="superscript"/>
          <w:lang w:eastAsia="zh-CN"/>
        </w:rPr>
        <w:t>st</w:t>
      </w:r>
      <w:r w:rsidRPr="0032700F">
        <w:rPr>
          <w:rFonts w:ascii="Times New Roman" w:eastAsia="SimSun" w:hAnsi="Times New Roman" w:cs="Times New Roman"/>
          <w:b/>
          <w:sz w:val="22"/>
          <w:szCs w:val="22"/>
          <w:lang w:eastAsia="zh-CN"/>
        </w:rPr>
        <w:t xml:space="preserve"> TD SB CQI and 2</w:t>
      </w:r>
      <w:r w:rsidRPr="0032700F">
        <w:rPr>
          <w:rFonts w:ascii="Times New Roman" w:eastAsia="SimSun" w:hAnsi="Times New Roman" w:cs="Times New Roman"/>
          <w:b/>
          <w:sz w:val="22"/>
          <w:szCs w:val="22"/>
          <w:vertAlign w:val="superscript"/>
          <w:lang w:eastAsia="zh-CN"/>
        </w:rPr>
        <w:t>nd</w:t>
      </w:r>
      <w:r w:rsidRPr="0032700F">
        <w:rPr>
          <w:rFonts w:ascii="Times New Roman" w:eastAsia="SimSun" w:hAnsi="Times New Roman" w:cs="Times New Roman"/>
          <w:b/>
          <w:sz w:val="22"/>
          <w:szCs w:val="22"/>
          <w:lang w:eastAsia="zh-CN"/>
        </w:rPr>
        <w:t xml:space="preserve"> TD SB CQI are reported as differential CQI from 1</w:t>
      </w:r>
      <w:r w:rsidRPr="0032700F">
        <w:rPr>
          <w:rFonts w:ascii="Times New Roman" w:eastAsia="SimSun" w:hAnsi="Times New Roman" w:cs="Times New Roman"/>
          <w:b/>
          <w:sz w:val="22"/>
          <w:szCs w:val="22"/>
          <w:vertAlign w:val="superscript"/>
          <w:lang w:eastAsia="zh-CN"/>
        </w:rPr>
        <w:t>st</w:t>
      </w:r>
      <w:r w:rsidRPr="0032700F">
        <w:rPr>
          <w:rFonts w:ascii="Times New Roman" w:eastAsia="SimSun" w:hAnsi="Times New Roman" w:cs="Times New Roman"/>
          <w:b/>
          <w:sz w:val="22"/>
          <w:szCs w:val="22"/>
          <w:lang w:eastAsia="zh-CN"/>
        </w:rPr>
        <w:t xml:space="preserve"> TD WB CQI.</w:t>
      </w:r>
    </w:p>
    <w:p w14:paraId="320B43DF" w14:textId="64C839CD" w:rsidR="008A61A3" w:rsidRDefault="008A61A3" w:rsidP="008A61A3">
      <w:pPr>
        <w:pStyle w:val="2"/>
        <w:rPr>
          <w:i w:val="0"/>
        </w:rPr>
      </w:pPr>
      <w:r>
        <w:rPr>
          <w:i w:val="0"/>
        </w:rPr>
        <w:t>TDCP reporting for high speed UE</w:t>
      </w:r>
    </w:p>
    <w:p w14:paraId="705E679A" w14:textId="3F569630" w:rsidR="006655E2" w:rsidRPr="0032700F" w:rsidRDefault="006655E2" w:rsidP="0032700F">
      <w:pPr>
        <w:spacing w:after="180"/>
        <w:ind w:left="205" w:firstLineChars="100" w:firstLine="220"/>
        <w:rPr>
          <w:rFonts w:ascii="Times New Roman" w:hAnsi="Times New Roman" w:cs="Times New Roman"/>
          <w:sz w:val="22"/>
          <w:szCs w:val="22"/>
          <w:lang w:val="en-GB"/>
        </w:rPr>
      </w:pPr>
      <w:r w:rsidRPr="0032700F">
        <w:rPr>
          <w:rFonts w:ascii="Times New Roman" w:hAnsi="Times New Roman"/>
          <w:sz w:val="22"/>
          <w:szCs w:val="22"/>
          <w:lang w:val="en-GB"/>
        </w:rPr>
        <w:t xml:space="preserve">In the </w:t>
      </w:r>
      <w:r w:rsidRPr="002F2F61">
        <w:rPr>
          <w:rFonts w:ascii="Times New Roman" w:hAnsi="Times New Roman"/>
          <w:sz w:val="22"/>
          <w:szCs w:val="22"/>
          <w:lang w:val="en-GB"/>
        </w:rPr>
        <w:t>last meeting the</w:t>
      </w:r>
      <w:r w:rsidRPr="0032700F">
        <w:rPr>
          <w:rFonts w:ascii="Times New Roman" w:hAnsi="Times New Roman" w:cs="Times New Roman"/>
          <w:sz w:val="22"/>
          <w:szCs w:val="22"/>
          <w:lang w:val="en-GB"/>
        </w:rPr>
        <w:t xml:space="preserve"> priority of the CSI report associated with TDCP reporting was discussed and the following agreement was made.</w:t>
      </w:r>
    </w:p>
    <w:p w14:paraId="275942BF" w14:textId="77777777" w:rsidR="006655E2" w:rsidRPr="0032700F" w:rsidRDefault="006655E2" w:rsidP="0032700F">
      <w:pPr>
        <w:spacing w:after="180"/>
        <w:ind w:leftChars="125" w:left="300"/>
        <w:rPr>
          <w:rFonts w:ascii="Times New Roman" w:hAnsi="Times New Roman" w:cs="Times New Roman"/>
          <w:sz w:val="22"/>
          <w:szCs w:val="22"/>
          <w:lang w:val="en-CA"/>
        </w:rPr>
      </w:pPr>
      <w:r w:rsidRPr="0032700F">
        <w:rPr>
          <w:rFonts w:ascii="Times New Roman" w:hAnsi="Times New Roman" w:cs="Times New Roman"/>
          <w:b/>
          <w:bCs/>
          <w:sz w:val="22"/>
          <w:szCs w:val="22"/>
          <w:highlight w:val="green"/>
          <w:lang w:val="en-CA"/>
        </w:rPr>
        <w:t>Agreement</w:t>
      </w:r>
    </w:p>
    <w:p w14:paraId="266264FE" w14:textId="77777777" w:rsidR="006655E2" w:rsidRPr="0032700F" w:rsidRDefault="006655E2" w:rsidP="0032700F">
      <w:pPr>
        <w:spacing w:after="180"/>
        <w:ind w:leftChars="125" w:left="300"/>
        <w:rPr>
          <w:rFonts w:ascii="Times New Roman" w:hAnsi="Times New Roman" w:cs="Times New Roman"/>
          <w:sz w:val="22"/>
          <w:szCs w:val="22"/>
          <w:lang w:val="en-GB"/>
        </w:rPr>
      </w:pPr>
      <w:r w:rsidRPr="0032700F">
        <w:rPr>
          <w:rFonts w:ascii="Times New Roman" w:hAnsi="Times New Roman" w:cs="Times New Roman"/>
          <w:sz w:val="22"/>
          <w:szCs w:val="22"/>
          <w:lang w:val="en-GB"/>
        </w:rPr>
        <w:t>For the Rel-18 TRS-based TDCP reporting, the priority of the CSI report(s) associated with TDCP reporting is down-selected from the following alternatives:</w:t>
      </w:r>
    </w:p>
    <w:p w14:paraId="27C92251" w14:textId="77777777" w:rsidR="006655E2" w:rsidRPr="0032700F" w:rsidRDefault="006655E2" w:rsidP="0032700F">
      <w:pPr>
        <w:numPr>
          <w:ilvl w:val="0"/>
          <w:numId w:val="48"/>
        </w:numPr>
        <w:tabs>
          <w:tab w:val="clear" w:pos="720"/>
          <w:tab w:val="num" w:pos="480"/>
        </w:tabs>
        <w:ind w:leftChars="200" w:left="840"/>
        <w:textAlignment w:val="center"/>
        <w:rPr>
          <w:rFonts w:ascii="Times New Roman" w:hAnsi="Times New Roman" w:cs="Times New Roman"/>
          <w:sz w:val="22"/>
          <w:szCs w:val="22"/>
          <w:lang w:val="en-GB"/>
        </w:rPr>
      </w:pPr>
      <w:r w:rsidRPr="0032700F">
        <w:rPr>
          <w:rFonts w:ascii="Times New Roman" w:hAnsi="Times New Roman" w:cs="Times New Roman"/>
          <w:sz w:val="22"/>
          <w:szCs w:val="22"/>
          <w:lang w:val="en-GB"/>
        </w:rPr>
        <w:t xml:space="preserve">Alt1. Lower than other CSI reports </w:t>
      </w:r>
    </w:p>
    <w:p w14:paraId="6A36402F" w14:textId="77777777" w:rsidR="006655E2" w:rsidRPr="0032700F" w:rsidRDefault="006655E2" w:rsidP="0032700F">
      <w:pPr>
        <w:numPr>
          <w:ilvl w:val="0"/>
          <w:numId w:val="48"/>
        </w:numPr>
        <w:tabs>
          <w:tab w:val="clear" w:pos="720"/>
          <w:tab w:val="num" w:pos="480"/>
        </w:tabs>
        <w:ind w:leftChars="200" w:left="840"/>
        <w:textAlignment w:val="center"/>
        <w:rPr>
          <w:rFonts w:ascii="Times New Roman" w:hAnsi="Times New Roman" w:cs="Times New Roman"/>
          <w:sz w:val="22"/>
          <w:szCs w:val="22"/>
          <w:lang w:val="en-GB"/>
        </w:rPr>
      </w:pPr>
      <w:r w:rsidRPr="0032700F">
        <w:rPr>
          <w:rFonts w:ascii="Times New Roman" w:hAnsi="Times New Roman" w:cs="Times New Roman"/>
          <w:sz w:val="22"/>
          <w:szCs w:val="22"/>
          <w:lang w:val="en-GB"/>
        </w:rPr>
        <w:t>Alt2. Same as CSI report(s) not carrying L1-RSRP or L1-SINR</w:t>
      </w:r>
    </w:p>
    <w:p w14:paraId="3E494535" w14:textId="77777777" w:rsidR="006655E2" w:rsidRPr="0032700F" w:rsidRDefault="006655E2" w:rsidP="0032700F">
      <w:pPr>
        <w:numPr>
          <w:ilvl w:val="0"/>
          <w:numId w:val="48"/>
        </w:numPr>
        <w:tabs>
          <w:tab w:val="clear" w:pos="720"/>
          <w:tab w:val="num" w:pos="480"/>
        </w:tabs>
        <w:ind w:leftChars="200" w:left="840"/>
        <w:textAlignment w:val="center"/>
        <w:rPr>
          <w:rFonts w:ascii="Times New Roman" w:hAnsi="Times New Roman" w:cs="Times New Roman"/>
          <w:sz w:val="22"/>
          <w:szCs w:val="22"/>
          <w:lang w:val="en-GB"/>
        </w:rPr>
      </w:pPr>
      <w:r w:rsidRPr="0032700F">
        <w:rPr>
          <w:rFonts w:ascii="Times New Roman" w:hAnsi="Times New Roman" w:cs="Times New Roman"/>
          <w:sz w:val="22"/>
          <w:szCs w:val="22"/>
          <w:lang w:val="en-GB"/>
        </w:rPr>
        <w:t>Alt3. Higher than other CSI reports</w:t>
      </w:r>
    </w:p>
    <w:p w14:paraId="1BF0DEF1" w14:textId="77777777" w:rsidR="006655E2" w:rsidRPr="0032700F" w:rsidRDefault="006655E2" w:rsidP="0032700F">
      <w:pPr>
        <w:numPr>
          <w:ilvl w:val="0"/>
          <w:numId w:val="48"/>
        </w:numPr>
        <w:tabs>
          <w:tab w:val="clear" w:pos="720"/>
          <w:tab w:val="num" w:pos="480"/>
        </w:tabs>
        <w:ind w:leftChars="200" w:left="840"/>
        <w:textAlignment w:val="center"/>
        <w:rPr>
          <w:rFonts w:ascii="Times New Roman" w:hAnsi="Times New Roman" w:cs="Times New Roman"/>
          <w:sz w:val="22"/>
          <w:szCs w:val="22"/>
          <w:lang w:val="en-GB"/>
        </w:rPr>
      </w:pPr>
      <w:r w:rsidRPr="0032700F">
        <w:rPr>
          <w:rFonts w:ascii="Times New Roman" w:hAnsi="Times New Roman" w:cs="Times New Roman"/>
          <w:sz w:val="22"/>
          <w:szCs w:val="22"/>
          <w:lang w:val="en-GB"/>
        </w:rPr>
        <w:t xml:space="preserve">Other alternatives are not precluded </w:t>
      </w:r>
    </w:p>
    <w:p w14:paraId="01C0F632" w14:textId="77777777" w:rsidR="003372C0" w:rsidRDefault="003372C0" w:rsidP="0032700F">
      <w:pPr>
        <w:spacing w:after="180"/>
        <w:ind w:left="205" w:firstLineChars="100" w:firstLine="220"/>
        <w:rPr>
          <w:rFonts w:ascii="Times New Roman" w:hAnsi="Times New Roman"/>
          <w:sz w:val="22"/>
          <w:szCs w:val="22"/>
          <w:lang w:val="en-GB"/>
        </w:rPr>
      </w:pPr>
    </w:p>
    <w:p w14:paraId="42B16C8C" w14:textId="725A7BDA" w:rsidR="003372C0" w:rsidRDefault="003372C0" w:rsidP="0032700F">
      <w:pPr>
        <w:spacing w:after="180"/>
        <w:ind w:left="205" w:firstLineChars="100" w:firstLine="220"/>
        <w:rPr>
          <w:rFonts w:ascii="Times New Roman" w:hAnsi="Times New Roman"/>
          <w:sz w:val="22"/>
          <w:szCs w:val="22"/>
          <w:lang w:val="en-GB"/>
        </w:rPr>
      </w:pPr>
      <w:r>
        <w:rPr>
          <w:rFonts w:ascii="Times New Roman" w:hAnsi="Times New Roman"/>
          <w:sz w:val="22"/>
          <w:szCs w:val="22"/>
          <w:lang w:val="en-GB"/>
        </w:rPr>
        <w:t>Considering all possibility, we list up t</w:t>
      </w:r>
      <w:r>
        <w:rPr>
          <w:rFonts w:ascii="Times New Roman" w:hAnsi="Times New Roman" w:hint="eastAsia"/>
          <w:sz w:val="22"/>
          <w:szCs w:val="22"/>
          <w:lang w:val="en-GB"/>
        </w:rPr>
        <w:t xml:space="preserve">he </w:t>
      </w:r>
      <w:r>
        <w:rPr>
          <w:rFonts w:ascii="Times New Roman" w:hAnsi="Times New Roman"/>
          <w:sz w:val="22"/>
          <w:szCs w:val="22"/>
          <w:lang w:val="en-GB"/>
        </w:rPr>
        <w:t>following 5 alternatives</w:t>
      </w:r>
      <w:r w:rsidR="00DF07DA">
        <w:rPr>
          <w:rFonts w:ascii="Times New Roman" w:hAnsi="Times New Roman"/>
          <w:sz w:val="22"/>
          <w:szCs w:val="22"/>
          <w:lang w:val="en-GB"/>
        </w:rPr>
        <w:t xml:space="preserve"> assuming the same time domain </w:t>
      </w:r>
      <w:r w:rsidR="002F2F61">
        <w:rPr>
          <w:rFonts w:ascii="Times New Roman" w:hAnsi="Times New Roman"/>
          <w:sz w:val="22"/>
          <w:szCs w:val="22"/>
          <w:lang w:val="en-GB"/>
        </w:rPr>
        <w:t xml:space="preserve">reporting </w:t>
      </w:r>
      <w:r w:rsidR="00DF07DA">
        <w:rPr>
          <w:rFonts w:ascii="Times New Roman" w:hAnsi="Times New Roman"/>
          <w:sz w:val="22"/>
          <w:szCs w:val="22"/>
          <w:lang w:val="en-GB"/>
        </w:rPr>
        <w:t xml:space="preserve">behaviour, </w:t>
      </w:r>
      <w:r w:rsidR="002F2F61">
        <w:rPr>
          <w:rFonts w:ascii="Times New Roman" w:hAnsi="Times New Roman"/>
          <w:sz w:val="22"/>
          <w:szCs w:val="22"/>
          <w:lang w:val="en-GB"/>
        </w:rPr>
        <w:t xml:space="preserve">the same </w:t>
      </w:r>
      <w:r w:rsidR="00DF07DA">
        <w:rPr>
          <w:rFonts w:ascii="Times New Roman" w:hAnsi="Times New Roman"/>
          <w:sz w:val="22"/>
          <w:szCs w:val="22"/>
          <w:lang w:val="en-GB"/>
        </w:rPr>
        <w:t xml:space="preserve">cell ID and </w:t>
      </w:r>
      <w:r w:rsidR="002F2F61">
        <w:rPr>
          <w:rFonts w:ascii="Times New Roman" w:hAnsi="Times New Roman"/>
          <w:sz w:val="22"/>
          <w:szCs w:val="22"/>
          <w:lang w:val="en-GB"/>
        </w:rPr>
        <w:t xml:space="preserve">the same </w:t>
      </w:r>
      <w:r w:rsidR="00DF07DA">
        <w:rPr>
          <w:rFonts w:ascii="Times New Roman" w:hAnsi="Times New Roman"/>
          <w:sz w:val="22"/>
          <w:szCs w:val="22"/>
          <w:lang w:val="en-GB"/>
        </w:rPr>
        <w:t>CSI report ID</w:t>
      </w:r>
      <w:r>
        <w:rPr>
          <w:rFonts w:ascii="Times New Roman" w:hAnsi="Times New Roman"/>
          <w:sz w:val="22"/>
          <w:szCs w:val="22"/>
          <w:lang w:val="en-GB"/>
        </w:rPr>
        <w:t>:</w:t>
      </w:r>
    </w:p>
    <w:p w14:paraId="77CC7AD0" w14:textId="360D6ABD" w:rsidR="006655E2" w:rsidRDefault="003372C0" w:rsidP="0032700F">
      <w:pPr>
        <w:pStyle w:val="a4"/>
        <w:numPr>
          <w:ilvl w:val="1"/>
          <w:numId w:val="48"/>
        </w:numPr>
        <w:spacing w:after="180"/>
        <w:rPr>
          <w:rFonts w:ascii="Times New Roman" w:hAnsi="Times New Roman"/>
          <w:sz w:val="22"/>
          <w:szCs w:val="22"/>
          <w:lang w:val="en-GB"/>
        </w:rPr>
      </w:pPr>
      <w:r>
        <w:rPr>
          <w:rFonts w:ascii="Times New Roman" w:hAnsi="Times New Roman"/>
          <w:sz w:val="22"/>
          <w:szCs w:val="22"/>
          <w:lang w:val="en-GB"/>
        </w:rPr>
        <w:t xml:space="preserve">TDCP &lt; </w:t>
      </w:r>
      <w:r w:rsidRPr="0032700F">
        <w:rPr>
          <w:rFonts w:ascii="Times New Roman" w:hAnsi="Times New Roman"/>
          <w:sz w:val="22"/>
          <w:szCs w:val="22"/>
          <w:lang w:val="en-GB"/>
        </w:rPr>
        <w:t xml:space="preserve">CSI report </w:t>
      </w:r>
      <w:r>
        <w:rPr>
          <w:rFonts w:ascii="Times New Roman" w:hAnsi="Times New Roman"/>
          <w:sz w:val="22"/>
          <w:szCs w:val="22"/>
          <w:lang w:val="en-GB"/>
        </w:rPr>
        <w:t>&lt; beam report</w:t>
      </w:r>
    </w:p>
    <w:p w14:paraId="3BC4A38F" w14:textId="4A32A638" w:rsidR="003372C0" w:rsidRDefault="003372C0" w:rsidP="0032700F">
      <w:pPr>
        <w:pStyle w:val="a4"/>
        <w:numPr>
          <w:ilvl w:val="1"/>
          <w:numId w:val="48"/>
        </w:numPr>
        <w:spacing w:after="180"/>
        <w:rPr>
          <w:rFonts w:ascii="Times New Roman" w:hAnsi="Times New Roman"/>
          <w:sz w:val="22"/>
          <w:szCs w:val="22"/>
          <w:lang w:val="en-GB"/>
        </w:rPr>
      </w:pPr>
      <w:r>
        <w:rPr>
          <w:rFonts w:ascii="Times New Roman" w:hAnsi="Times New Roman"/>
          <w:sz w:val="22"/>
          <w:szCs w:val="22"/>
          <w:lang w:val="en-GB"/>
        </w:rPr>
        <w:t>TDCP = CSI report &lt; beam report</w:t>
      </w:r>
    </w:p>
    <w:p w14:paraId="357AEA9F" w14:textId="77777777" w:rsidR="003372C0" w:rsidRDefault="003372C0" w:rsidP="003372C0">
      <w:pPr>
        <w:pStyle w:val="a4"/>
        <w:numPr>
          <w:ilvl w:val="1"/>
          <w:numId w:val="48"/>
        </w:numPr>
        <w:spacing w:after="180"/>
        <w:rPr>
          <w:rFonts w:ascii="Times New Roman" w:hAnsi="Times New Roman"/>
          <w:sz w:val="22"/>
          <w:szCs w:val="22"/>
          <w:lang w:val="en-GB"/>
        </w:rPr>
      </w:pPr>
      <w:r>
        <w:rPr>
          <w:rFonts w:ascii="Times New Roman" w:hAnsi="Times New Roman"/>
          <w:sz w:val="22"/>
          <w:szCs w:val="22"/>
          <w:lang w:val="en-GB"/>
        </w:rPr>
        <w:t>CSI report &lt; TDCP &lt; beam report</w:t>
      </w:r>
    </w:p>
    <w:p w14:paraId="758FD3A8" w14:textId="77A4DBCE" w:rsidR="003372C0" w:rsidRDefault="003372C0" w:rsidP="003372C0">
      <w:pPr>
        <w:pStyle w:val="a4"/>
        <w:numPr>
          <w:ilvl w:val="1"/>
          <w:numId w:val="48"/>
        </w:numPr>
        <w:spacing w:after="180"/>
        <w:rPr>
          <w:rFonts w:ascii="Times New Roman" w:hAnsi="Times New Roman"/>
          <w:sz w:val="22"/>
          <w:szCs w:val="22"/>
          <w:lang w:val="en-GB"/>
        </w:rPr>
      </w:pPr>
      <w:r>
        <w:rPr>
          <w:rFonts w:ascii="Times New Roman" w:hAnsi="Times New Roman"/>
          <w:sz w:val="22"/>
          <w:szCs w:val="22"/>
          <w:lang w:val="en-GB"/>
        </w:rPr>
        <w:t>CSI report &lt; TDCP = beam report</w:t>
      </w:r>
    </w:p>
    <w:p w14:paraId="55A59351" w14:textId="27C903E8" w:rsidR="003372C0" w:rsidRDefault="003372C0" w:rsidP="003372C0">
      <w:pPr>
        <w:pStyle w:val="a4"/>
        <w:numPr>
          <w:ilvl w:val="1"/>
          <w:numId w:val="48"/>
        </w:numPr>
        <w:spacing w:after="180"/>
        <w:rPr>
          <w:rFonts w:ascii="Times New Roman" w:hAnsi="Times New Roman"/>
          <w:sz w:val="22"/>
          <w:szCs w:val="22"/>
          <w:lang w:val="en-GB"/>
        </w:rPr>
      </w:pPr>
      <w:r>
        <w:rPr>
          <w:rFonts w:ascii="Times New Roman" w:hAnsi="Times New Roman"/>
          <w:sz w:val="22"/>
          <w:szCs w:val="22"/>
          <w:lang w:val="en-GB"/>
        </w:rPr>
        <w:t xml:space="preserve">CSI report &lt; beam report &lt; TDCP </w:t>
      </w:r>
    </w:p>
    <w:p w14:paraId="2D99CAB6" w14:textId="77777777" w:rsidR="00DF07DA" w:rsidRDefault="003372C0" w:rsidP="0032700F">
      <w:pPr>
        <w:spacing w:after="180"/>
        <w:ind w:left="205" w:firstLineChars="100" w:firstLine="220"/>
        <w:rPr>
          <w:rFonts w:ascii="Times New Roman" w:hAnsi="Times New Roman"/>
          <w:sz w:val="22"/>
          <w:szCs w:val="22"/>
          <w:lang w:val="en-GB"/>
        </w:rPr>
      </w:pPr>
      <w:r>
        <w:rPr>
          <w:rFonts w:ascii="Times New Roman" w:hAnsi="Times New Roman" w:hint="eastAsia"/>
          <w:sz w:val="22"/>
          <w:szCs w:val="22"/>
          <w:lang w:val="en-GB"/>
        </w:rPr>
        <w:t xml:space="preserve">Since TDCP </w:t>
      </w:r>
      <w:r>
        <w:rPr>
          <w:rFonts w:ascii="Times New Roman" w:hAnsi="Times New Roman"/>
          <w:sz w:val="22"/>
          <w:szCs w:val="22"/>
          <w:lang w:val="en-GB"/>
        </w:rPr>
        <w:t xml:space="preserve">is used to </w:t>
      </w:r>
      <w:r>
        <w:rPr>
          <w:rFonts w:ascii="Times New Roman" w:hAnsi="Times New Roman" w:hint="eastAsia"/>
          <w:sz w:val="22"/>
          <w:szCs w:val="22"/>
          <w:lang w:val="en-GB"/>
        </w:rPr>
        <w:t xml:space="preserve">determine CSI configuration </w:t>
      </w:r>
      <w:r>
        <w:rPr>
          <w:rFonts w:ascii="Times New Roman" w:hAnsi="Times New Roman"/>
          <w:sz w:val="22"/>
          <w:szCs w:val="22"/>
          <w:lang w:val="en-GB"/>
        </w:rPr>
        <w:t xml:space="preserve">such as selecting between type I/II codebook and periodicity of CMR, it </w:t>
      </w:r>
      <w:r w:rsidR="00DF07DA">
        <w:rPr>
          <w:rFonts w:ascii="Times New Roman" w:hAnsi="Times New Roman"/>
          <w:sz w:val="22"/>
          <w:szCs w:val="22"/>
          <w:lang w:val="en-GB"/>
        </w:rPr>
        <w:t>make sense for TDCP to</w:t>
      </w:r>
      <w:r>
        <w:rPr>
          <w:rFonts w:ascii="Times New Roman" w:hAnsi="Times New Roman"/>
          <w:sz w:val="22"/>
          <w:szCs w:val="22"/>
          <w:lang w:val="en-GB"/>
        </w:rPr>
        <w:t xml:space="preserve"> have </w:t>
      </w:r>
      <w:r w:rsidR="00DF07DA">
        <w:rPr>
          <w:rFonts w:ascii="Times New Roman" w:hAnsi="Times New Roman"/>
          <w:sz w:val="22"/>
          <w:szCs w:val="22"/>
          <w:lang w:val="en-GB"/>
        </w:rPr>
        <w:t>higher</w:t>
      </w:r>
      <w:r>
        <w:rPr>
          <w:rFonts w:ascii="Times New Roman" w:hAnsi="Times New Roman"/>
          <w:sz w:val="22"/>
          <w:szCs w:val="22"/>
          <w:lang w:val="en-GB"/>
        </w:rPr>
        <w:t xml:space="preserve"> priority</w:t>
      </w:r>
      <w:r w:rsidR="00DF07DA">
        <w:rPr>
          <w:rFonts w:ascii="Times New Roman" w:hAnsi="Times New Roman"/>
          <w:sz w:val="22"/>
          <w:szCs w:val="22"/>
          <w:lang w:val="en-GB"/>
        </w:rPr>
        <w:t xml:space="preserve"> than CSI report. So, Alt A and B are not good options. We are open for the other Alts. </w:t>
      </w:r>
    </w:p>
    <w:p w14:paraId="37D47951" w14:textId="098181D8" w:rsidR="00DF07DA" w:rsidRPr="0032700F" w:rsidRDefault="00DF07DA" w:rsidP="0032700F">
      <w:pPr>
        <w:spacing w:after="180"/>
        <w:ind w:left="205" w:firstLineChars="100" w:firstLine="216"/>
        <w:rPr>
          <w:rFonts w:ascii="Times New Roman" w:hAnsi="Times New Roman"/>
          <w:i/>
          <w:sz w:val="22"/>
          <w:szCs w:val="22"/>
          <w:lang w:val="en-GB"/>
        </w:rPr>
      </w:pPr>
      <w:r w:rsidRPr="002F2F61">
        <w:rPr>
          <w:rFonts w:ascii="Times New Roman" w:hAnsi="Times New Roman"/>
          <w:b/>
          <w:sz w:val="22"/>
          <w:szCs w:val="22"/>
        </w:rPr>
        <w:t xml:space="preserve">Proposal </w:t>
      </w:r>
      <w:r w:rsidR="009A3A2C">
        <w:rPr>
          <w:rFonts w:ascii="Times New Roman" w:hAnsi="Times New Roman"/>
          <w:b/>
          <w:sz w:val="22"/>
          <w:szCs w:val="22"/>
        </w:rPr>
        <w:t>9</w:t>
      </w:r>
      <w:r w:rsidRPr="002F2F61">
        <w:rPr>
          <w:rFonts w:ascii="Times New Roman" w:hAnsi="Times New Roman"/>
          <w:b/>
          <w:sz w:val="22"/>
          <w:szCs w:val="22"/>
        </w:rPr>
        <w:t xml:space="preserve">: </w:t>
      </w:r>
      <w:r w:rsidR="009A3A2C" w:rsidRPr="002F2F61">
        <w:rPr>
          <w:rFonts w:ascii="Times New Roman" w:hAnsi="Times New Roman"/>
          <w:b/>
          <w:sz w:val="22"/>
          <w:szCs w:val="22"/>
          <w:lang w:val="en-GB"/>
        </w:rPr>
        <w:t>TDCP should</w:t>
      </w:r>
      <w:r w:rsidRPr="0032700F">
        <w:rPr>
          <w:rFonts w:ascii="Times New Roman" w:hAnsi="Times New Roman"/>
          <w:b/>
          <w:sz w:val="22"/>
          <w:szCs w:val="22"/>
          <w:lang w:val="en-GB"/>
        </w:rPr>
        <w:t xml:space="preserve"> have higher priority than CSI report </w:t>
      </w:r>
      <w:r w:rsidRPr="0032700F">
        <w:rPr>
          <w:rFonts w:ascii="Times New Roman" w:hAnsi="Times New Roman" w:cs="Times New Roman"/>
          <w:b/>
          <w:sz w:val="22"/>
          <w:szCs w:val="22"/>
          <w:lang w:val="en-GB"/>
        </w:rPr>
        <w:t>not carrying L1-RSRP or L1-SINR.</w:t>
      </w:r>
    </w:p>
    <w:p w14:paraId="00FBE45B" w14:textId="3048DE8E" w:rsidR="005939F3" w:rsidRPr="004A0DEB" w:rsidRDefault="005939F3" w:rsidP="002F2F61">
      <w:pPr>
        <w:pStyle w:val="2"/>
        <w:rPr>
          <w:i w:val="0"/>
        </w:rPr>
      </w:pPr>
      <w:r>
        <w:rPr>
          <w:i w:val="0"/>
        </w:rPr>
        <w:t xml:space="preserve">Potential </w:t>
      </w:r>
      <w:r w:rsidRPr="00CE7D62">
        <w:rPr>
          <w:i w:val="0"/>
        </w:rPr>
        <w:t xml:space="preserve">CSI enhancement for </w:t>
      </w:r>
      <w:r w:rsidRPr="005939F3">
        <w:rPr>
          <w:i w:val="0"/>
        </w:rPr>
        <w:t>coherent JT</w:t>
      </w:r>
    </w:p>
    <w:p w14:paraId="4B4C2125" w14:textId="77777777" w:rsidR="009B4C14" w:rsidRPr="00AF1E1D" w:rsidRDefault="009B4C14" w:rsidP="009B4C14">
      <w:pPr>
        <w:spacing w:after="180"/>
        <w:ind w:firstLineChars="100" w:firstLine="220"/>
        <w:rPr>
          <w:rFonts w:ascii="Times New Roman" w:hAnsi="Times New Roman"/>
          <w:sz w:val="22"/>
          <w:szCs w:val="22"/>
        </w:rPr>
      </w:pPr>
      <w:r w:rsidRPr="00AF1E1D">
        <w:rPr>
          <w:rFonts w:ascii="Times New Roman" w:hAnsi="Times New Roman"/>
          <w:sz w:val="22"/>
          <w:szCs w:val="22"/>
        </w:rPr>
        <w:t xml:space="preserve">In the last meeting, the following CSI-RS configuration </w:t>
      </w:r>
      <w:r>
        <w:rPr>
          <w:rFonts w:ascii="Times New Roman" w:hAnsi="Times New Roman"/>
          <w:sz w:val="22"/>
          <w:szCs w:val="22"/>
        </w:rPr>
        <w:t>for CJT was</w:t>
      </w:r>
      <w:r w:rsidRPr="00AF1E1D">
        <w:rPr>
          <w:rFonts w:ascii="Times New Roman" w:hAnsi="Times New Roman"/>
          <w:sz w:val="22"/>
          <w:szCs w:val="22"/>
        </w:rPr>
        <w:t xml:space="preserve"> agreed.</w:t>
      </w:r>
    </w:p>
    <w:p w14:paraId="42A05A1D" w14:textId="77777777" w:rsidR="009B4C14" w:rsidRPr="0032700F" w:rsidRDefault="009B4C14" w:rsidP="009B4C14">
      <w:pPr>
        <w:overflowPunct w:val="0"/>
        <w:autoSpaceDE w:val="0"/>
        <w:autoSpaceDN w:val="0"/>
        <w:adjustRightInd w:val="0"/>
        <w:snapToGrid w:val="0"/>
        <w:spacing w:after="180"/>
        <w:ind w:leftChars="100" w:left="240"/>
        <w:textAlignment w:val="baseline"/>
        <w:rPr>
          <w:rFonts w:ascii="Times New Roman" w:eastAsia="Times New Roman" w:hAnsi="Times New Roman" w:cs="Times New Roman"/>
          <w:b/>
          <w:bCs/>
          <w:sz w:val="20"/>
          <w:szCs w:val="20"/>
          <w:highlight w:val="green"/>
          <w:lang w:val="en-GB" w:eastAsia="ja-JP"/>
        </w:rPr>
      </w:pPr>
      <w:r w:rsidRPr="0032700F">
        <w:rPr>
          <w:rFonts w:ascii="Times New Roman" w:eastAsia="Times New Roman" w:hAnsi="Times New Roman" w:cs="Times New Roman"/>
          <w:b/>
          <w:bCs/>
          <w:sz w:val="20"/>
          <w:szCs w:val="20"/>
          <w:highlight w:val="green"/>
          <w:lang w:val="en-GB" w:eastAsia="ja-JP"/>
        </w:rPr>
        <w:t>Agreement</w:t>
      </w:r>
    </w:p>
    <w:p w14:paraId="1CADE3ED" w14:textId="77777777" w:rsidR="009B4C14" w:rsidRPr="0032700F" w:rsidRDefault="009B4C14" w:rsidP="009B4C14">
      <w:pPr>
        <w:snapToGrid w:val="0"/>
        <w:ind w:leftChars="100" w:left="240"/>
        <w:rPr>
          <w:rFonts w:ascii="Times New Roman" w:hAnsi="Times New Roman" w:cs="Times New Roman"/>
          <w:sz w:val="20"/>
          <w:szCs w:val="20"/>
        </w:rPr>
      </w:pPr>
      <w:r w:rsidRPr="0032700F">
        <w:rPr>
          <w:rFonts w:ascii="Times New Roman" w:hAnsi="Times New Roman" w:cs="Times New Roman"/>
          <w:sz w:val="20"/>
          <w:szCs w:val="20"/>
        </w:rPr>
        <w:t xml:space="preserve">For the Rel-18 Type-II codebook refinement for CJT mTRP with </w:t>
      </w:r>
      <w:r w:rsidRPr="0032700F">
        <w:rPr>
          <w:rFonts w:ascii="Times New Roman" w:hAnsi="Times New Roman" w:cs="Times New Roman"/>
          <w:i/>
          <w:sz w:val="20"/>
          <w:szCs w:val="20"/>
        </w:rPr>
        <w:t>N</w:t>
      </w:r>
      <w:r w:rsidRPr="0032700F">
        <w:rPr>
          <w:rFonts w:ascii="Times New Roman" w:hAnsi="Times New Roman" w:cs="Times New Roman"/>
          <w:i/>
          <w:sz w:val="20"/>
          <w:szCs w:val="20"/>
          <w:vertAlign w:val="subscript"/>
        </w:rPr>
        <w:t>TRP</w:t>
      </w:r>
      <w:r w:rsidRPr="0032700F">
        <w:rPr>
          <w:rFonts w:ascii="Times New Roman" w:hAnsi="Times New Roman" w:cs="Times New Roman"/>
          <w:sz w:val="20"/>
          <w:szCs w:val="20"/>
        </w:rPr>
        <w:t>&gt;1 TRP/TRP-groups, the following is supported:</w:t>
      </w:r>
    </w:p>
    <w:p w14:paraId="560DC952" w14:textId="77777777" w:rsidR="009B4C14" w:rsidRPr="0032700F" w:rsidRDefault="009B4C14" w:rsidP="009B4C14">
      <w:pPr>
        <w:pStyle w:val="a4"/>
        <w:numPr>
          <w:ilvl w:val="0"/>
          <w:numId w:val="33"/>
        </w:numPr>
        <w:autoSpaceDN w:val="0"/>
        <w:snapToGrid w:val="0"/>
        <w:ind w:leftChars="250" w:left="960"/>
        <w:contextualSpacing w:val="0"/>
        <w:rPr>
          <w:rFonts w:ascii="Times New Roman" w:hAnsi="Times New Roman" w:cs="Times New Roman"/>
          <w:sz w:val="20"/>
          <w:szCs w:val="20"/>
        </w:rPr>
      </w:pPr>
      <w:r w:rsidRPr="0032700F">
        <w:rPr>
          <w:rFonts w:ascii="Times New Roman" w:hAnsi="Times New Roman" w:cs="Times New Roman"/>
          <w:sz w:val="20"/>
          <w:szCs w:val="20"/>
        </w:rPr>
        <w:t xml:space="preserve">The CMR comprises </w:t>
      </w:r>
      <w:r w:rsidRPr="0032700F">
        <w:rPr>
          <w:rFonts w:ascii="Times New Roman" w:hAnsi="Times New Roman" w:cs="Times New Roman"/>
          <w:i/>
          <w:sz w:val="20"/>
          <w:szCs w:val="20"/>
        </w:rPr>
        <w:t>K</w:t>
      </w:r>
      <w:r w:rsidRPr="0032700F">
        <w:rPr>
          <w:rFonts w:ascii="Times New Roman" w:hAnsi="Times New Roman" w:cs="Times New Roman"/>
          <w:sz w:val="20"/>
          <w:szCs w:val="20"/>
        </w:rPr>
        <w:t xml:space="preserve">&gt;1 NZP CSI-RS resources, where one resource corresponds to one TRP/TRP-group (i.e. </w:t>
      </w:r>
      <w:r w:rsidRPr="0032700F">
        <w:rPr>
          <w:rFonts w:ascii="Times New Roman" w:hAnsi="Times New Roman" w:cs="Times New Roman"/>
          <w:i/>
          <w:sz w:val="20"/>
          <w:szCs w:val="20"/>
        </w:rPr>
        <w:t>K</w:t>
      </w:r>
      <w:r w:rsidRPr="0032700F">
        <w:rPr>
          <w:rFonts w:ascii="Times New Roman" w:hAnsi="Times New Roman" w:cs="Times New Roman"/>
          <w:sz w:val="20"/>
          <w:szCs w:val="20"/>
        </w:rPr>
        <w:t>=</w:t>
      </w:r>
      <w:r w:rsidRPr="0032700F">
        <w:rPr>
          <w:rFonts w:ascii="Times New Roman" w:hAnsi="Times New Roman" w:cs="Times New Roman"/>
          <w:i/>
          <w:sz w:val="20"/>
          <w:szCs w:val="20"/>
        </w:rPr>
        <w:t>N</w:t>
      </w:r>
      <w:r w:rsidRPr="0032700F">
        <w:rPr>
          <w:rFonts w:ascii="Times New Roman" w:hAnsi="Times New Roman" w:cs="Times New Roman"/>
          <w:i/>
          <w:sz w:val="20"/>
          <w:szCs w:val="20"/>
          <w:vertAlign w:val="subscript"/>
        </w:rPr>
        <w:t>TRP</w:t>
      </w:r>
      <w:r w:rsidRPr="0032700F">
        <w:rPr>
          <w:rFonts w:ascii="Times New Roman" w:hAnsi="Times New Roman" w:cs="Times New Roman"/>
          <w:sz w:val="20"/>
          <w:szCs w:val="20"/>
        </w:rPr>
        <w:t>)</w:t>
      </w:r>
    </w:p>
    <w:p w14:paraId="69F140E7" w14:textId="77777777" w:rsidR="009B4C14" w:rsidRPr="0032700F" w:rsidRDefault="009B4C14" w:rsidP="009B4C14">
      <w:pPr>
        <w:pStyle w:val="a4"/>
        <w:numPr>
          <w:ilvl w:val="1"/>
          <w:numId w:val="33"/>
        </w:numPr>
        <w:autoSpaceDN w:val="0"/>
        <w:snapToGrid w:val="0"/>
        <w:ind w:leftChars="550" w:left="1680"/>
        <w:rPr>
          <w:rFonts w:ascii="Times New Roman" w:hAnsi="Times New Roman" w:cs="Times New Roman"/>
          <w:sz w:val="20"/>
          <w:szCs w:val="20"/>
        </w:rPr>
      </w:pPr>
      <w:r w:rsidRPr="0032700F">
        <w:rPr>
          <w:rFonts w:ascii="Times New Roman" w:hAnsi="Times New Roman" w:cs="Times New Roman"/>
          <w:sz w:val="20"/>
          <w:szCs w:val="20"/>
          <w:lang w:eastAsia="zh-CN"/>
        </w:rPr>
        <w:t>Each of the CSI-RS resources has a same number of CSI-RS ports</w:t>
      </w:r>
    </w:p>
    <w:p w14:paraId="6753D042" w14:textId="77777777" w:rsidR="009B4C14" w:rsidRPr="0032700F" w:rsidRDefault="009B4C14" w:rsidP="009B4C14">
      <w:pPr>
        <w:pStyle w:val="a4"/>
        <w:numPr>
          <w:ilvl w:val="0"/>
          <w:numId w:val="33"/>
        </w:numPr>
        <w:suppressAutoHyphens/>
        <w:autoSpaceDN w:val="0"/>
        <w:snapToGrid w:val="0"/>
        <w:spacing w:after="180"/>
        <w:ind w:leftChars="400" w:left="960" w:firstLineChars="100" w:firstLine="200"/>
        <w:contextualSpacing w:val="0"/>
        <w:jc w:val="both"/>
        <w:rPr>
          <w:rFonts w:ascii="Times New Roman" w:hAnsi="Times New Roman" w:cs="Times New Roman"/>
          <w:b/>
          <w:sz w:val="20"/>
          <w:szCs w:val="20"/>
        </w:rPr>
      </w:pPr>
      <w:r w:rsidRPr="0032700F">
        <w:rPr>
          <w:rFonts w:ascii="Times New Roman" w:hAnsi="Times New Roman" w:cs="Times New Roman"/>
          <w:sz w:val="20"/>
          <w:szCs w:val="20"/>
        </w:rPr>
        <w:t>Note: The terms TRP and TRP-group are used for discussion purposes only (no spec impact is implied).</w:t>
      </w:r>
    </w:p>
    <w:p w14:paraId="156954DD" w14:textId="2D419F42" w:rsidR="009B4C14" w:rsidRPr="0097539E" w:rsidRDefault="009B4C14" w:rsidP="00F91883">
      <w:pPr>
        <w:spacing w:after="180"/>
        <w:ind w:firstLineChars="100" w:firstLine="220"/>
        <w:rPr>
          <w:rFonts w:ascii="Times New Roman" w:hAnsi="Times New Roman" w:cs="Times New Roman"/>
          <w:sz w:val="22"/>
          <w:szCs w:val="22"/>
        </w:rPr>
      </w:pPr>
      <w:r w:rsidRPr="0097539E">
        <w:rPr>
          <w:rFonts w:ascii="Times New Roman" w:hAnsi="Times New Roman" w:cs="Times New Roman"/>
          <w:sz w:val="22"/>
          <w:szCs w:val="22"/>
        </w:rPr>
        <w:t xml:space="preserve">Regarding multiple CSI-RS configuration for CJT, one remaining issue is how to aggregate CSI-RS ports of K NZP CSI-RS. One simple approach is </w:t>
      </w:r>
      <w:r w:rsidR="000C0C3C">
        <w:rPr>
          <w:rFonts w:ascii="Times New Roman" w:hAnsi="Times New Roman" w:cs="Times New Roman" w:hint="eastAsia"/>
          <w:sz w:val="22"/>
          <w:szCs w:val="22"/>
        </w:rPr>
        <w:t xml:space="preserve">to index </w:t>
      </w:r>
      <w:r w:rsidR="000C0C3C">
        <w:rPr>
          <w:rFonts w:ascii="Times New Roman" w:hAnsi="Times New Roman" w:cs="Times New Roman"/>
          <w:sz w:val="22"/>
          <w:szCs w:val="22"/>
        </w:rPr>
        <w:t xml:space="preserve">ports of </w:t>
      </w:r>
      <w:r w:rsidR="000C0C3C" w:rsidRPr="00C00D90">
        <w:rPr>
          <w:rFonts w:ascii="Times New Roman" w:hAnsi="Times New Roman" w:cs="Times New Roman"/>
          <w:sz w:val="22"/>
          <w:szCs w:val="22"/>
        </w:rPr>
        <w:t>K NZP CSI-RS</w:t>
      </w:r>
      <w:r w:rsidR="000C0C3C">
        <w:rPr>
          <w:rFonts w:ascii="Times New Roman" w:hAnsi="Times New Roman" w:cs="Times New Roman"/>
          <w:sz w:val="22"/>
          <w:szCs w:val="22"/>
        </w:rPr>
        <w:t xml:space="preserve"> resources in the order of CSI-RS resource ID. </w:t>
      </w:r>
    </w:p>
    <w:p w14:paraId="2F47FE5A" w14:textId="3F8C7078" w:rsidR="00F91883" w:rsidRPr="0097539E" w:rsidRDefault="00F91883" w:rsidP="00F91883">
      <w:pPr>
        <w:spacing w:after="180"/>
        <w:ind w:firstLineChars="100" w:firstLine="216"/>
        <w:rPr>
          <w:rFonts w:ascii="Times New Roman" w:hAnsi="Times New Roman" w:cs="Times New Roman"/>
          <w:sz w:val="22"/>
          <w:szCs w:val="22"/>
        </w:rPr>
      </w:pPr>
      <w:r w:rsidRPr="00B50069">
        <w:rPr>
          <w:rFonts w:ascii="Times New Roman" w:hAnsi="Times New Roman" w:cs="Times New Roman"/>
          <w:b/>
          <w:sz w:val="22"/>
          <w:szCs w:val="22"/>
        </w:rPr>
        <w:t xml:space="preserve">Proposal </w:t>
      </w:r>
      <w:r w:rsidR="009A3A2C">
        <w:rPr>
          <w:rFonts w:ascii="Times New Roman" w:hAnsi="Times New Roman" w:cs="Times New Roman"/>
          <w:b/>
          <w:sz w:val="22"/>
          <w:szCs w:val="22"/>
        </w:rPr>
        <w:t>10</w:t>
      </w:r>
      <w:r w:rsidR="001D3832" w:rsidRPr="00B50069">
        <w:rPr>
          <w:rFonts w:ascii="Times New Roman" w:hAnsi="Times New Roman" w:cs="Times New Roman"/>
          <w:b/>
          <w:sz w:val="22"/>
          <w:szCs w:val="22"/>
        </w:rPr>
        <w:t xml:space="preserve">: </w:t>
      </w:r>
      <w:r w:rsidR="00AC7645" w:rsidRPr="00B50069">
        <w:rPr>
          <w:rFonts w:ascii="Times New Roman" w:hAnsi="Times New Roman" w:cs="Times New Roman"/>
          <w:b/>
          <w:sz w:val="22"/>
          <w:szCs w:val="22"/>
        </w:rPr>
        <w:t>For</w:t>
      </w:r>
      <w:r w:rsidR="00AB66E7" w:rsidRPr="00B50069">
        <w:rPr>
          <w:rFonts w:ascii="Times New Roman" w:hAnsi="Times New Roman" w:cs="Times New Roman"/>
          <w:b/>
          <w:sz w:val="22"/>
          <w:szCs w:val="22"/>
        </w:rPr>
        <w:t xml:space="preserve"> aggregated K NZP CSI-RS resources</w:t>
      </w:r>
      <w:r w:rsidR="00AC7645" w:rsidRPr="00B50069">
        <w:rPr>
          <w:rFonts w:ascii="Times New Roman" w:hAnsi="Times New Roman" w:cs="Times New Roman"/>
          <w:b/>
          <w:sz w:val="22"/>
          <w:szCs w:val="22"/>
        </w:rPr>
        <w:t xml:space="preserve">, index </w:t>
      </w:r>
      <w:r w:rsidR="007374BF" w:rsidRPr="00B50069">
        <w:rPr>
          <w:rFonts w:ascii="Times New Roman" w:hAnsi="Times New Roman" w:cs="Times New Roman"/>
          <w:b/>
          <w:sz w:val="22"/>
          <w:szCs w:val="22"/>
        </w:rPr>
        <w:t>port</w:t>
      </w:r>
      <w:r w:rsidR="002B1A4E" w:rsidRPr="00B50069">
        <w:rPr>
          <w:rFonts w:ascii="Times New Roman" w:hAnsi="Times New Roman" w:cs="Times New Roman"/>
          <w:b/>
          <w:sz w:val="22"/>
          <w:szCs w:val="22"/>
        </w:rPr>
        <w:t>s of the CSI-RS resources in the order of CSI-RS resource ID.</w:t>
      </w:r>
      <w:r w:rsidR="007374BF" w:rsidRPr="00B50069">
        <w:rPr>
          <w:rFonts w:ascii="Times New Roman" w:hAnsi="Times New Roman" w:cs="Times New Roman"/>
          <w:b/>
          <w:sz w:val="22"/>
          <w:szCs w:val="22"/>
        </w:rPr>
        <w:t xml:space="preserve"> </w:t>
      </w:r>
    </w:p>
    <w:p w14:paraId="04E95072" w14:textId="6136306A" w:rsidR="009B4C14" w:rsidRPr="0097539E" w:rsidRDefault="009B4C14" w:rsidP="00F91883">
      <w:pPr>
        <w:spacing w:after="180"/>
        <w:ind w:firstLineChars="100" w:firstLine="220"/>
        <w:rPr>
          <w:rFonts w:ascii="Times New Roman" w:hAnsi="Times New Roman" w:cs="Times New Roman"/>
          <w:sz w:val="22"/>
          <w:szCs w:val="22"/>
        </w:rPr>
      </w:pPr>
      <w:r w:rsidRPr="0097539E">
        <w:rPr>
          <w:rFonts w:ascii="Times New Roman" w:hAnsi="Times New Roman" w:cs="Times New Roman"/>
          <w:sz w:val="22"/>
          <w:szCs w:val="22"/>
        </w:rPr>
        <w:lastRenderedPageBreak/>
        <w:t xml:space="preserve">Another remaining issue is </w:t>
      </w:r>
      <w:r w:rsidRPr="00B77F8E">
        <w:rPr>
          <w:rFonts w:ascii="Times New Roman" w:hAnsi="Times New Roman" w:cs="Times New Roman"/>
          <w:sz w:val="22"/>
          <w:szCs w:val="22"/>
        </w:rPr>
        <w:t>time domai</w:t>
      </w:r>
      <w:r w:rsidRPr="00945817">
        <w:rPr>
          <w:rFonts w:ascii="Times New Roman" w:hAnsi="Times New Roman" w:cs="Times New Roman"/>
          <w:sz w:val="22"/>
          <w:szCs w:val="22"/>
        </w:rPr>
        <w:t>n restriction for K NZP CSI-RS</w:t>
      </w:r>
      <w:r w:rsidR="0097539E">
        <w:rPr>
          <w:rFonts w:ascii="Times New Roman" w:hAnsi="Times New Roman" w:cs="Times New Roman"/>
          <w:sz w:val="22"/>
          <w:szCs w:val="22"/>
        </w:rPr>
        <w:t xml:space="preserve"> resources</w:t>
      </w:r>
      <w:r w:rsidRPr="00945817">
        <w:rPr>
          <w:rFonts w:ascii="Times New Roman" w:hAnsi="Times New Roman" w:cs="Times New Roman"/>
          <w:sz w:val="22"/>
          <w:szCs w:val="22"/>
        </w:rPr>
        <w:t xml:space="preserve">. If those CSI-RS </w:t>
      </w:r>
      <w:r w:rsidRPr="00B90040">
        <w:rPr>
          <w:rFonts w:ascii="Times New Roman" w:hAnsi="Times New Roman" w:cs="Times New Roman"/>
          <w:sz w:val="22"/>
          <w:szCs w:val="22"/>
        </w:rPr>
        <w:t>are distributed in different slot</w:t>
      </w:r>
      <w:r w:rsidRPr="0097539E">
        <w:rPr>
          <w:rFonts w:ascii="Times New Roman" w:hAnsi="Times New Roman" w:cs="Times New Roman"/>
          <w:sz w:val="22"/>
          <w:szCs w:val="22"/>
        </w:rPr>
        <w:t>, there is possibility that UE measures each CSI-RS with random phase rotation and it is not able to report correct phase coherence information among K CSI-RS</w:t>
      </w:r>
      <w:r w:rsidR="00FC3E72">
        <w:rPr>
          <w:rFonts w:ascii="Times New Roman" w:hAnsi="Times New Roman" w:cs="Times New Roman"/>
          <w:sz w:val="22"/>
          <w:szCs w:val="22"/>
        </w:rPr>
        <w:t xml:space="preserve"> resources</w:t>
      </w:r>
      <w:r w:rsidRPr="0097539E">
        <w:rPr>
          <w:rFonts w:ascii="Times New Roman" w:hAnsi="Times New Roman" w:cs="Times New Roman"/>
          <w:sz w:val="22"/>
          <w:szCs w:val="22"/>
        </w:rPr>
        <w:t xml:space="preserve">, which is essential part of coherent JT. Also, there is UE side buffering issue when K CSI-RS </w:t>
      </w:r>
      <w:r w:rsidR="0097539E">
        <w:rPr>
          <w:rFonts w:ascii="Times New Roman" w:hAnsi="Times New Roman" w:cs="Times New Roman"/>
          <w:sz w:val="22"/>
          <w:szCs w:val="22"/>
        </w:rPr>
        <w:t xml:space="preserve">resources </w:t>
      </w:r>
      <w:r w:rsidRPr="0097539E">
        <w:rPr>
          <w:rFonts w:ascii="Times New Roman" w:hAnsi="Times New Roman" w:cs="Times New Roman"/>
          <w:sz w:val="22"/>
          <w:szCs w:val="22"/>
        </w:rPr>
        <w:t>are far distributed in time. A similar issue was discussed in Rel-17 NCJT CSI-RS configuration and the restriction of the same slot or 1 slot difference between two CSI-RS for NCJT was agreed.</w:t>
      </w:r>
    </w:p>
    <w:p w14:paraId="05BFD4B3" w14:textId="09C3831D" w:rsidR="009B4C14" w:rsidRPr="00FC3E72" w:rsidRDefault="009B4C14" w:rsidP="00F91883">
      <w:pPr>
        <w:spacing w:after="180"/>
        <w:ind w:firstLineChars="100" w:firstLine="216"/>
        <w:rPr>
          <w:rFonts w:ascii="Times New Roman" w:hAnsi="Times New Roman" w:cs="Times New Roman"/>
          <w:b/>
          <w:sz w:val="22"/>
          <w:szCs w:val="22"/>
        </w:rPr>
      </w:pPr>
      <w:r w:rsidRPr="00FC3E72">
        <w:rPr>
          <w:rFonts w:ascii="Times New Roman" w:hAnsi="Times New Roman" w:cs="Times New Roman"/>
          <w:b/>
          <w:sz w:val="22"/>
          <w:szCs w:val="22"/>
        </w:rPr>
        <w:t xml:space="preserve">Proposal </w:t>
      </w:r>
      <w:r w:rsidR="009A3A2C">
        <w:rPr>
          <w:rFonts w:ascii="Times New Roman" w:hAnsi="Times New Roman" w:cs="Times New Roman"/>
          <w:b/>
          <w:sz w:val="22"/>
          <w:szCs w:val="22"/>
        </w:rPr>
        <w:t>11</w:t>
      </w:r>
      <w:r w:rsidR="00F91883" w:rsidRPr="00FC3E72">
        <w:rPr>
          <w:rFonts w:ascii="Times New Roman" w:hAnsi="Times New Roman" w:cs="Times New Roman"/>
          <w:b/>
          <w:sz w:val="22"/>
          <w:szCs w:val="22"/>
        </w:rPr>
        <w:t xml:space="preserve">: </w:t>
      </w:r>
      <w:r w:rsidR="00FC3E72">
        <w:rPr>
          <w:rFonts w:ascii="Times New Roman" w:hAnsi="Times New Roman" w:cs="Times New Roman"/>
          <w:b/>
          <w:sz w:val="22"/>
          <w:szCs w:val="22"/>
        </w:rPr>
        <w:t>Support to c</w:t>
      </w:r>
      <w:r w:rsidR="004F4FD5" w:rsidRPr="00FC3E72">
        <w:rPr>
          <w:rFonts w:ascii="Times New Roman" w:hAnsi="Times New Roman" w:cs="Times New Roman"/>
          <w:b/>
          <w:sz w:val="22"/>
          <w:szCs w:val="22"/>
        </w:rPr>
        <w:t xml:space="preserve">onfigure </w:t>
      </w:r>
      <w:r w:rsidR="00F52B73" w:rsidRPr="00FC3E72">
        <w:rPr>
          <w:rFonts w:ascii="Times New Roman" w:hAnsi="Times New Roman" w:cs="Times New Roman"/>
          <w:b/>
          <w:sz w:val="22"/>
          <w:szCs w:val="22"/>
        </w:rPr>
        <w:t xml:space="preserve">K NZP CSI-RS resources for CJT CMR </w:t>
      </w:r>
      <w:r w:rsidR="004F4FD5" w:rsidRPr="00FC3E72">
        <w:rPr>
          <w:rFonts w:ascii="Times New Roman" w:hAnsi="Times New Roman" w:cs="Times New Roman"/>
          <w:b/>
          <w:sz w:val="22"/>
          <w:szCs w:val="22"/>
        </w:rPr>
        <w:t>in the same slot</w:t>
      </w:r>
      <w:r w:rsidR="00FC3E72">
        <w:rPr>
          <w:rFonts w:ascii="Times New Roman" w:hAnsi="Times New Roman" w:cs="Times New Roman"/>
          <w:b/>
          <w:sz w:val="22"/>
          <w:szCs w:val="22"/>
        </w:rPr>
        <w:t xml:space="preserve"> only</w:t>
      </w:r>
      <w:r w:rsidR="004F4FD5" w:rsidRPr="00FC3E72">
        <w:rPr>
          <w:rFonts w:ascii="Times New Roman" w:hAnsi="Times New Roman" w:cs="Times New Roman"/>
          <w:b/>
          <w:sz w:val="22"/>
          <w:szCs w:val="22"/>
        </w:rPr>
        <w:t>.</w:t>
      </w:r>
    </w:p>
    <w:p w14:paraId="2838EF2B" w14:textId="53761E65" w:rsidR="001E568C" w:rsidRPr="001E568C" w:rsidRDefault="001E568C" w:rsidP="00706CEF">
      <w:pPr>
        <w:spacing w:after="180"/>
        <w:ind w:firstLineChars="100" w:firstLine="220"/>
        <w:rPr>
          <w:rFonts w:ascii="Arial" w:eastAsia="맑은 고딕" w:hAnsi="Arial" w:cs="Arial"/>
          <w:color w:val="1F497D"/>
          <w:sz w:val="20"/>
          <w:szCs w:val="20"/>
          <w:lang w:val="en-GB"/>
        </w:rPr>
      </w:pPr>
      <w:r w:rsidRPr="00FC3E72">
        <w:rPr>
          <w:rFonts w:ascii="Times New Roman" w:hAnsi="Times New Roman" w:cs="Times New Roman"/>
          <w:sz w:val="22"/>
          <w:szCs w:val="22"/>
        </w:rPr>
        <w:t xml:space="preserve">In </w:t>
      </w:r>
      <w:r w:rsidRPr="00B77F8E">
        <w:rPr>
          <w:rFonts w:ascii="Times New Roman" w:hAnsi="Times New Roman" w:cs="Times New Roman"/>
          <w:sz w:val="22"/>
          <w:szCs w:val="22"/>
        </w:rPr>
        <w:t xml:space="preserve">the last meeting, the following </w:t>
      </w:r>
      <w:r>
        <w:rPr>
          <w:rFonts w:ascii="Times New Roman" w:hAnsi="Times New Roman" w:cs="Times New Roman"/>
          <w:sz w:val="22"/>
          <w:szCs w:val="22"/>
        </w:rPr>
        <w:t>was</w:t>
      </w:r>
      <w:r w:rsidRPr="00B77F8E">
        <w:rPr>
          <w:rFonts w:ascii="Times New Roman" w:hAnsi="Times New Roman" w:cs="Times New Roman"/>
          <w:sz w:val="22"/>
          <w:szCs w:val="22"/>
        </w:rPr>
        <w:t xml:space="preserve"> discussed and agreed.</w:t>
      </w:r>
    </w:p>
    <w:p w14:paraId="2B3BFF24" w14:textId="77777777" w:rsidR="001E568C" w:rsidRPr="001E568C" w:rsidRDefault="001E568C" w:rsidP="001E568C">
      <w:pPr>
        <w:jc w:val="both"/>
        <w:rPr>
          <w:rFonts w:ascii="Times" w:eastAsia="바탕" w:hAnsi="Times" w:cs="Times"/>
          <w:b/>
          <w:bCs/>
          <w:iCs/>
          <w:sz w:val="20"/>
          <w:szCs w:val="20"/>
          <w:highlight w:val="green"/>
          <w:lang w:val="en-GB" w:eastAsia="en-US"/>
        </w:rPr>
      </w:pPr>
      <w:r w:rsidRPr="001E568C">
        <w:rPr>
          <w:rFonts w:ascii="Times" w:eastAsia="바탕" w:hAnsi="Times" w:cs="Times"/>
          <w:b/>
          <w:bCs/>
          <w:iCs/>
          <w:sz w:val="20"/>
          <w:szCs w:val="20"/>
          <w:highlight w:val="green"/>
          <w:lang w:val="en-GB" w:eastAsia="en-US"/>
        </w:rPr>
        <w:t>Agreement</w:t>
      </w:r>
    </w:p>
    <w:p w14:paraId="37B7DC99" w14:textId="77777777" w:rsidR="001E568C" w:rsidRPr="001E568C" w:rsidRDefault="001E568C" w:rsidP="001E568C">
      <w:pPr>
        <w:widowControl w:val="0"/>
        <w:snapToGrid w:val="0"/>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 xml:space="preserve">On the Type-II codebook refinement for CJT mTRP, </w:t>
      </w:r>
      <w:r w:rsidRPr="00706CEF">
        <w:rPr>
          <w:rFonts w:ascii="Times" w:eastAsia="바탕" w:hAnsi="Times" w:cs="Times New Roman"/>
          <w:sz w:val="20"/>
          <w:szCs w:val="20"/>
          <w:lang w:val="en-GB" w:eastAsia="en-US"/>
        </w:rPr>
        <w:t>the selection of N CSI-RS resources is performed by UE</w:t>
      </w:r>
      <w:r w:rsidRPr="001E568C">
        <w:rPr>
          <w:rFonts w:ascii="Times" w:eastAsia="바탕" w:hAnsi="Times" w:cs="Times New Roman"/>
          <w:sz w:val="20"/>
          <w:szCs w:val="20"/>
          <w:lang w:val="en-GB" w:eastAsia="en-US"/>
        </w:rPr>
        <w:t xml:space="preserve"> and reported as a part of CSI report where N</w:t>
      </w:r>
      <m:oMath>
        <m:r>
          <w:rPr>
            <w:rFonts w:ascii="Cambria Math" w:eastAsia="바탕" w:hAnsi="Cambria Math" w:cs="Times New Roman" w:hint="eastAsia"/>
            <w:sz w:val="22"/>
            <w:szCs w:val="18"/>
            <w:lang w:val="en-GB" w:eastAsia="en-US"/>
          </w:rPr>
          <m:t>∈</m:t>
        </m:r>
      </m:oMath>
      <w:r w:rsidRPr="001E568C">
        <w:rPr>
          <w:rFonts w:ascii="Times" w:eastAsia="바탕" w:hAnsi="Times" w:cs="Times New Roman"/>
          <w:sz w:val="20"/>
          <w:szCs w:val="20"/>
          <w:lang w:val="en-GB" w:eastAsia="en-US"/>
        </w:rPr>
        <w:t>{1,..., N</w:t>
      </w:r>
      <w:r w:rsidRPr="001E568C">
        <w:rPr>
          <w:rFonts w:ascii="Times" w:eastAsia="바탕" w:hAnsi="Times" w:cs="Times New Roman"/>
          <w:sz w:val="20"/>
          <w:szCs w:val="20"/>
          <w:vertAlign w:val="subscript"/>
          <w:lang w:val="en-GB" w:eastAsia="en-US"/>
        </w:rPr>
        <w:t>TRP</w:t>
      </w:r>
      <w:r w:rsidRPr="001E568C">
        <w:rPr>
          <w:rFonts w:ascii="Times" w:eastAsia="바탕" w:hAnsi="Times" w:cs="Times New Roman"/>
          <w:sz w:val="20"/>
          <w:szCs w:val="20"/>
          <w:lang w:val="en-GB" w:eastAsia="en-US"/>
        </w:rPr>
        <w:t xml:space="preserve">} </w:t>
      </w:r>
    </w:p>
    <w:p w14:paraId="2396AF3A" w14:textId="77777777" w:rsidR="001E568C" w:rsidRPr="001E568C" w:rsidRDefault="001E568C" w:rsidP="001E568C">
      <w:pPr>
        <w:widowControl w:val="0"/>
        <w:numPr>
          <w:ilvl w:val="0"/>
          <w:numId w:val="36"/>
        </w:numPr>
        <w:snapToGrid w:val="0"/>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N is the number of cooperating CSI-RS resources, while N</w:t>
      </w:r>
      <w:r w:rsidRPr="001E568C">
        <w:rPr>
          <w:rFonts w:ascii="Times" w:eastAsia="바탕" w:hAnsi="Times" w:cs="Times New Roman"/>
          <w:sz w:val="20"/>
          <w:szCs w:val="20"/>
          <w:vertAlign w:val="subscript"/>
          <w:lang w:val="en-GB" w:eastAsia="en-US"/>
        </w:rPr>
        <w:t>TRP</w:t>
      </w:r>
      <w:r w:rsidRPr="001E568C">
        <w:rPr>
          <w:rFonts w:ascii="Times" w:eastAsia="바탕" w:hAnsi="Times" w:cs="Times New Roman"/>
          <w:sz w:val="20"/>
          <w:szCs w:val="20"/>
          <w:lang w:val="en-GB" w:eastAsia="en-US"/>
        </w:rPr>
        <w:t xml:space="preserve"> is the maximum number of cooperating CSI-RS resources configured by gNB via higher-layer signaling</w:t>
      </w:r>
    </w:p>
    <w:p w14:paraId="66CD0F25" w14:textId="77777777" w:rsidR="001E568C" w:rsidRPr="00706CEF" w:rsidRDefault="001E568C" w:rsidP="001E568C">
      <w:pPr>
        <w:widowControl w:val="0"/>
        <w:numPr>
          <w:ilvl w:val="0"/>
          <w:numId w:val="36"/>
        </w:numPr>
        <w:snapToGrid w:val="0"/>
        <w:rPr>
          <w:rFonts w:ascii="Times" w:eastAsia="바탕" w:hAnsi="Times" w:cs="Times New Roman"/>
          <w:sz w:val="20"/>
          <w:szCs w:val="20"/>
          <w:lang w:val="en-GB" w:eastAsia="en-US"/>
        </w:rPr>
      </w:pPr>
      <w:r w:rsidRPr="00706CEF">
        <w:rPr>
          <w:rFonts w:ascii="Times" w:eastAsia="바탕" w:hAnsi="Times" w:cs="Times New Roman"/>
          <w:sz w:val="20"/>
          <w:szCs w:val="20"/>
          <w:lang w:val="en-GB" w:eastAsia="en-US"/>
        </w:rPr>
        <w:t>The selection of N out of N</w:t>
      </w:r>
      <w:r w:rsidRPr="00706CEF">
        <w:rPr>
          <w:rFonts w:ascii="Times" w:eastAsia="바탕" w:hAnsi="Times" w:cs="Times New Roman"/>
          <w:sz w:val="20"/>
          <w:szCs w:val="20"/>
          <w:vertAlign w:val="subscript"/>
          <w:lang w:val="en-GB" w:eastAsia="en-US"/>
        </w:rPr>
        <w:t>TRP</w:t>
      </w:r>
      <w:r w:rsidRPr="00706CEF">
        <w:rPr>
          <w:rFonts w:ascii="Times" w:eastAsia="바탕" w:hAnsi="Times" w:cs="Times New Roman"/>
          <w:sz w:val="20"/>
          <w:szCs w:val="20"/>
          <w:lang w:val="en-GB" w:eastAsia="en-US"/>
        </w:rPr>
        <w:t xml:space="preserve"> CSI-RS resources is reported via N</w:t>
      </w:r>
      <w:r w:rsidRPr="00706CEF">
        <w:rPr>
          <w:rFonts w:ascii="Times" w:eastAsia="바탕" w:hAnsi="Times" w:cs="Times New Roman"/>
          <w:sz w:val="20"/>
          <w:szCs w:val="20"/>
          <w:vertAlign w:val="subscript"/>
          <w:lang w:val="en-GB" w:eastAsia="en-US"/>
        </w:rPr>
        <w:t>TRP</w:t>
      </w:r>
      <w:r w:rsidRPr="00706CEF">
        <w:rPr>
          <w:rFonts w:ascii="Times" w:eastAsia="바탕" w:hAnsi="Times" w:cs="Times New Roman"/>
          <w:sz w:val="20"/>
          <w:szCs w:val="20"/>
          <w:lang w:val="en-GB" w:eastAsia="en-US"/>
        </w:rPr>
        <w:t>-bit bitmap in CSI part 1</w:t>
      </w:r>
    </w:p>
    <w:p w14:paraId="63CAFECB" w14:textId="77777777" w:rsidR="001E568C" w:rsidRPr="001E568C" w:rsidRDefault="001E568C" w:rsidP="001E568C">
      <w:pPr>
        <w:widowControl w:val="0"/>
        <w:numPr>
          <w:ilvl w:val="1"/>
          <w:numId w:val="36"/>
        </w:numPr>
        <w:snapToGrid w:val="0"/>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Note: The value of N is inferred from the selection</w:t>
      </w:r>
    </w:p>
    <w:p w14:paraId="7D9D915A" w14:textId="77777777" w:rsidR="001E568C" w:rsidRPr="00706CEF" w:rsidRDefault="001E568C" w:rsidP="001E568C">
      <w:pPr>
        <w:widowControl w:val="0"/>
        <w:numPr>
          <w:ilvl w:val="0"/>
          <w:numId w:val="36"/>
        </w:numPr>
        <w:snapToGrid w:val="0"/>
        <w:rPr>
          <w:rFonts w:ascii="Times" w:eastAsia="바탕" w:hAnsi="Times" w:cs="Times New Roman"/>
          <w:sz w:val="20"/>
          <w:szCs w:val="20"/>
          <w:lang w:val="en-GB" w:eastAsia="en-US"/>
        </w:rPr>
      </w:pPr>
      <w:r w:rsidRPr="00706CEF">
        <w:rPr>
          <w:rFonts w:ascii="Times" w:eastAsia="바탕" w:hAnsi="Times" w:cs="Times New Roman"/>
          <w:sz w:val="20"/>
          <w:szCs w:val="20"/>
          <w:lang w:val="en-GB" w:eastAsia="en-US"/>
        </w:rPr>
        <w:t>A restricted configuration (gNB-configured via higher-layer signaling) where N=N</w:t>
      </w:r>
      <w:r w:rsidRPr="00706CEF">
        <w:rPr>
          <w:rFonts w:ascii="Times" w:eastAsia="바탕" w:hAnsi="Times" w:cs="Times New Roman"/>
          <w:sz w:val="20"/>
          <w:szCs w:val="20"/>
          <w:vertAlign w:val="subscript"/>
          <w:lang w:val="en-GB" w:eastAsia="en-US"/>
        </w:rPr>
        <w:t>TRP</w:t>
      </w:r>
      <w:r w:rsidRPr="00706CEF">
        <w:rPr>
          <w:rFonts w:ascii="Times" w:eastAsia="바탕" w:hAnsi="Times" w:cs="Times New Roman"/>
          <w:sz w:val="20"/>
          <w:szCs w:val="20"/>
          <w:lang w:val="en-GB" w:eastAsia="en-US"/>
        </w:rPr>
        <w:t xml:space="preserve"> is supported</w:t>
      </w:r>
    </w:p>
    <w:p w14:paraId="20DE2135" w14:textId="77777777" w:rsidR="001E568C" w:rsidRPr="001E568C" w:rsidRDefault="001E568C" w:rsidP="001E568C">
      <w:pPr>
        <w:widowControl w:val="0"/>
        <w:numPr>
          <w:ilvl w:val="1"/>
          <w:numId w:val="36"/>
        </w:numPr>
        <w:suppressAutoHyphens/>
        <w:snapToGrid w:val="0"/>
        <w:rPr>
          <w:rFonts w:ascii="Times" w:eastAsia="바탕" w:hAnsi="Times" w:cs="Times New Roman"/>
          <w:sz w:val="20"/>
          <w:szCs w:val="20"/>
          <w:lang w:val="en-GB" w:eastAsia="x-none"/>
        </w:rPr>
      </w:pPr>
      <w:r w:rsidRPr="001E568C">
        <w:rPr>
          <w:rFonts w:ascii="Times" w:eastAsia="바탕" w:hAnsi="Times" w:cs="Times New Roman"/>
          <w:sz w:val="20"/>
          <w:szCs w:val="20"/>
          <w:lang w:val="en-GB" w:eastAsia="x-none"/>
        </w:rPr>
        <w:t>N</w:t>
      </w:r>
      <w:r w:rsidRPr="001E568C">
        <w:rPr>
          <w:rFonts w:ascii="Times" w:eastAsia="바탕" w:hAnsi="Times" w:cs="Times New Roman"/>
          <w:sz w:val="20"/>
          <w:szCs w:val="20"/>
          <w:vertAlign w:val="subscript"/>
          <w:lang w:val="en-GB" w:eastAsia="x-none"/>
        </w:rPr>
        <w:t>TRP</w:t>
      </w:r>
      <w:r w:rsidRPr="001E568C">
        <w:rPr>
          <w:rFonts w:ascii="Times" w:eastAsia="바탕" w:hAnsi="Times" w:cs="Times New Roman"/>
          <w:sz w:val="20"/>
          <w:szCs w:val="20"/>
          <w:lang w:val="en-GB" w:eastAsia="x-none"/>
        </w:rPr>
        <w:t>-bit bitmap is not reported when the restriction is configured</w:t>
      </w:r>
    </w:p>
    <w:p w14:paraId="04ACBD4F" w14:textId="77777777" w:rsidR="001E568C" w:rsidRPr="001E568C" w:rsidRDefault="001E568C" w:rsidP="001E568C">
      <w:pPr>
        <w:widowControl w:val="0"/>
        <w:numPr>
          <w:ilvl w:val="1"/>
          <w:numId w:val="36"/>
        </w:numPr>
        <w:suppressAutoHyphens/>
        <w:snapToGrid w:val="0"/>
        <w:rPr>
          <w:rFonts w:ascii="Times" w:eastAsia="바탕" w:hAnsi="Times" w:cs="Times New Roman"/>
          <w:sz w:val="20"/>
          <w:szCs w:val="20"/>
          <w:lang w:val="en-GB" w:eastAsia="x-none"/>
        </w:rPr>
      </w:pPr>
      <w:r w:rsidRPr="001E568C">
        <w:rPr>
          <w:rFonts w:ascii="Times" w:eastAsia="바탕" w:hAnsi="Times" w:cs="Times New Roman"/>
          <w:sz w:val="20"/>
          <w:szCs w:val="20"/>
          <w:lang w:val="en-GB" w:eastAsia="x-none"/>
        </w:rPr>
        <w:t>FFS: Whether other RRC-configured TRP selection restriction including configuring the value of N is supported</w:t>
      </w:r>
    </w:p>
    <w:p w14:paraId="71E72503" w14:textId="77777777" w:rsidR="001E568C" w:rsidRPr="001E568C" w:rsidRDefault="001E568C" w:rsidP="001E568C">
      <w:pPr>
        <w:widowControl w:val="0"/>
        <w:numPr>
          <w:ilvl w:val="0"/>
          <w:numId w:val="36"/>
        </w:numPr>
        <w:snapToGrid w:val="0"/>
        <w:jc w:val="both"/>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 xml:space="preserve">This feature is UE optional </w:t>
      </w:r>
    </w:p>
    <w:p w14:paraId="4B83CF76" w14:textId="77777777" w:rsidR="001E568C" w:rsidRPr="001E568C" w:rsidRDefault="001E568C" w:rsidP="001E568C">
      <w:pPr>
        <w:widowControl w:val="0"/>
        <w:snapToGrid w:val="0"/>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Note: This agreement does not impact the decision on Ln being configured by gNB or selected by UE</w:t>
      </w:r>
    </w:p>
    <w:p w14:paraId="1ABAC6F3" w14:textId="77777777" w:rsidR="001E568C" w:rsidRPr="001E568C" w:rsidRDefault="001E568C" w:rsidP="001E568C">
      <w:pPr>
        <w:widowControl w:val="0"/>
        <w:snapToGrid w:val="0"/>
        <w:jc w:val="both"/>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Note: per WID and previous agreement, the candidate values for N</w:t>
      </w:r>
      <w:r w:rsidRPr="001E568C">
        <w:rPr>
          <w:rFonts w:ascii="Times" w:eastAsia="바탕" w:hAnsi="Times" w:cs="Times New Roman"/>
          <w:sz w:val="20"/>
          <w:szCs w:val="20"/>
          <w:vertAlign w:val="subscript"/>
          <w:lang w:val="en-GB" w:eastAsia="en-US"/>
        </w:rPr>
        <w:t>TRP</w:t>
      </w:r>
      <w:r w:rsidRPr="001E568C">
        <w:rPr>
          <w:rFonts w:ascii="Times" w:eastAsia="바탕" w:hAnsi="Times" w:cs="Times New Roman"/>
          <w:sz w:val="20"/>
          <w:szCs w:val="20"/>
          <w:lang w:val="en-GB" w:eastAsia="en-US"/>
        </w:rPr>
        <w:t xml:space="preserve"> of are 1, 2, 3, and 4.</w:t>
      </w:r>
    </w:p>
    <w:p w14:paraId="0A6F0D08" w14:textId="77777777" w:rsidR="001E568C" w:rsidRPr="001E568C" w:rsidRDefault="001E568C" w:rsidP="001E568C">
      <w:pPr>
        <w:widowControl w:val="0"/>
        <w:snapToGrid w:val="0"/>
        <w:jc w:val="both"/>
        <w:rPr>
          <w:rFonts w:ascii="Times" w:eastAsia="바탕" w:hAnsi="Times" w:cs="Times New Roman"/>
          <w:sz w:val="20"/>
          <w:szCs w:val="20"/>
          <w:lang w:val="en-GB" w:eastAsia="en-US"/>
        </w:rPr>
      </w:pPr>
      <w:r w:rsidRPr="001E568C">
        <w:rPr>
          <w:rFonts w:ascii="Times" w:eastAsia="바탕" w:hAnsi="Times" w:cs="Times New Roman"/>
          <w:sz w:val="20"/>
          <w:szCs w:val="20"/>
          <w:lang w:val="en-GB" w:eastAsia="en-US"/>
        </w:rPr>
        <w:t xml:space="preserve">Note: only one transmission hypothesis is reported. </w:t>
      </w:r>
      <w:r w:rsidRPr="00706CEF">
        <w:rPr>
          <w:rFonts w:ascii="Times" w:eastAsia="바탕" w:hAnsi="Times" w:cs="Times New Roman"/>
          <w:sz w:val="20"/>
          <w:szCs w:val="20"/>
          <w:lang w:val="en-GB" w:eastAsia="en-US"/>
        </w:rPr>
        <w:t>UE is not mandated to calculate CSI for multiple transmission hypotheses.</w:t>
      </w:r>
    </w:p>
    <w:p w14:paraId="0B11ACD4" w14:textId="03F55979" w:rsidR="001E568C" w:rsidRPr="00706CEF" w:rsidRDefault="001E568C" w:rsidP="00561539">
      <w:pPr>
        <w:spacing w:after="180"/>
        <w:rPr>
          <w:rFonts w:ascii="Times New Roman" w:hAnsi="Times New Roman" w:cs="Times New Roman"/>
          <w:b/>
          <w:sz w:val="22"/>
          <w:szCs w:val="22"/>
        </w:rPr>
      </w:pPr>
    </w:p>
    <w:p w14:paraId="28D0B235" w14:textId="43E10F7A" w:rsidR="007A62C3" w:rsidRPr="00706CEF" w:rsidRDefault="004026D8" w:rsidP="00706CEF">
      <w:pPr>
        <w:spacing w:after="180"/>
        <w:ind w:firstLineChars="100" w:firstLine="220"/>
        <w:rPr>
          <w:rFonts w:ascii="Times New Roman" w:hAnsi="Times New Roman" w:cs="Times New Roman"/>
          <w:sz w:val="22"/>
          <w:szCs w:val="22"/>
        </w:rPr>
      </w:pPr>
      <w:r>
        <w:rPr>
          <w:rFonts w:ascii="Times New Roman" w:hAnsi="Times New Roman" w:cs="Times New Roman" w:hint="eastAsia"/>
          <w:sz w:val="22"/>
          <w:szCs w:val="22"/>
        </w:rPr>
        <w:t>Since selecting</w:t>
      </w:r>
      <w:r w:rsidR="00FD1873">
        <w:rPr>
          <w:rFonts w:ascii="Times New Roman" w:hAnsi="Times New Roman" w:cs="Times New Roman" w:hint="eastAsia"/>
          <w:sz w:val="22"/>
          <w:szCs w:val="22"/>
        </w:rPr>
        <w:t xml:space="preserve"> N </w:t>
      </w:r>
      <w:r w:rsidR="00FD1873">
        <w:rPr>
          <w:rFonts w:ascii="Times New Roman" w:hAnsi="Times New Roman" w:cs="Times New Roman"/>
          <w:sz w:val="22"/>
          <w:szCs w:val="22"/>
        </w:rPr>
        <w:t>TRPs among N</w:t>
      </w:r>
      <w:r w:rsidR="00FD1873" w:rsidRPr="00706CEF">
        <w:rPr>
          <w:rFonts w:ascii="Times New Roman" w:hAnsi="Times New Roman" w:cs="Times New Roman"/>
          <w:sz w:val="22"/>
          <w:szCs w:val="22"/>
          <w:vertAlign w:val="subscript"/>
        </w:rPr>
        <w:t>TRP</w:t>
      </w:r>
      <w:r>
        <w:rPr>
          <w:rFonts w:ascii="Times New Roman" w:hAnsi="Times New Roman" w:cs="Times New Roman"/>
          <w:sz w:val="22"/>
          <w:szCs w:val="22"/>
        </w:rPr>
        <w:t xml:space="preserve"> increases UE complexity, </w:t>
      </w:r>
      <w:r w:rsidR="00C032F1">
        <w:rPr>
          <w:rFonts w:ascii="Times New Roman" w:hAnsi="Times New Roman" w:cs="Times New Roman"/>
          <w:sz w:val="22"/>
          <w:szCs w:val="22"/>
        </w:rPr>
        <w:t xml:space="preserve">UE needs more CPUs. </w:t>
      </w:r>
      <w:r w:rsidR="007A62C3">
        <w:rPr>
          <w:rFonts w:ascii="Times New Roman" w:hAnsi="Times New Roman" w:cs="Times New Roman"/>
          <w:sz w:val="22"/>
          <w:szCs w:val="22"/>
        </w:rPr>
        <w:t xml:space="preserve">Even though </w:t>
      </w:r>
      <w:r w:rsidR="007A62C3" w:rsidRPr="00706CEF">
        <w:rPr>
          <w:rFonts w:ascii="Times New Roman" w:hAnsi="Times New Roman" w:cs="Times New Roman"/>
          <w:sz w:val="22"/>
          <w:szCs w:val="22"/>
        </w:rPr>
        <w:t>UE is not mandated to calculate CSI for m</w:t>
      </w:r>
      <w:r w:rsidR="007A62C3">
        <w:rPr>
          <w:rFonts w:ascii="Times New Roman" w:hAnsi="Times New Roman" w:cs="Times New Roman"/>
          <w:sz w:val="22"/>
          <w:szCs w:val="22"/>
        </w:rPr>
        <w:t>ultiple transmission hypotheses, it does not preclude</w:t>
      </w:r>
      <w:r w:rsidR="00882A2A">
        <w:rPr>
          <w:rFonts w:ascii="Times New Roman" w:hAnsi="Times New Roman" w:cs="Times New Roman"/>
          <w:sz w:val="22"/>
          <w:szCs w:val="22"/>
        </w:rPr>
        <w:t xml:space="preserve"> full search UE implementation. For given N and N</w:t>
      </w:r>
      <w:r w:rsidR="00882A2A" w:rsidRPr="00706CEF">
        <w:rPr>
          <w:rFonts w:ascii="Times New Roman" w:hAnsi="Times New Roman" w:cs="Times New Roman"/>
          <w:sz w:val="22"/>
          <w:szCs w:val="22"/>
          <w:vertAlign w:val="subscript"/>
        </w:rPr>
        <w:t>TRP</w:t>
      </w:r>
      <w:r w:rsidR="00882A2A">
        <w:rPr>
          <w:rFonts w:ascii="Times New Roman" w:hAnsi="Times New Roman" w:cs="Times New Roman"/>
          <w:sz w:val="22"/>
          <w:szCs w:val="22"/>
        </w:rPr>
        <w:t xml:space="preserve">, </w:t>
      </w:r>
      <w:r w:rsidR="00433741">
        <w:rPr>
          <w:rFonts w:ascii="Times New Roman" w:hAnsi="Times New Roman" w:cs="Times New Roman"/>
          <w:sz w:val="22"/>
          <w:szCs w:val="22"/>
        </w:rPr>
        <w:t xml:space="preserve">there are </w:t>
      </w:r>
      <w:r w:rsidR="00882A2A" w:rsidRPr="00706CEF">
        <w:rPr>
          <w:rFonts w:ascii="Times New Roman" w:hAnsi="Times New Roman" w:cs="Times New Roman"/>
          <w:sz w:val="22"/>
          <w:szCs w:val="22"/>
          <w:vertAlign w:val="subscript"/>
        </w:rPr>
        <w:t>N</w:t>
      </w:r>
      <w:r w:rsidR="00433741" w:rsidRPr="00706CEF">
        <w:rPr>
          <w:rFonts w:ascii="Times New Roman" w:hAnsi="Times New Roman" w:cs="Times New Roman"/>
          <w:sz w:val="22"/>
          <w:szCs w:val="22"/>
          <w:vertAlign w:val="subscript"/>
        </w:rPr>
        <w:t>TRP</w:t>
      </w:r>
      <w:r w:rsidR="00433741">
        <w:rPr>
          <w:rFonts w:ascii="Times New Roman" w:hAnsi="Times New Roman" w:cs="Times New Roman"/>
          <w:sz w:val="22"/>
          <w:szCs w:val="22"/>
        </w:rPr>
        <w:t>C</w:t>
      </w:r>
      <w:r w:rsidR="00433741" w:rsidRPr="00706CEF">
        <w:rPr>
          <w:rFonts w:ascii="Times New Roman" w:hAnsi="Times New Roman" w:cs="Times New Roman"/>
          <w:sz w:val="22"/>
          <w:szCs w:val="22"/>
          <w:vertAlign w:val="subscript"/>
        </w:rPr>
        <w:t>N</w:t>
      </w:r>
      <w:r w:rsidR="00433741" w:rsidRPr="00706CEF">
        <w:rPr>
          <w:rFonts w:ascii="Times New Roman" w:hAnsi="Times New Roman" w:cs="Times New Roman"/>
          <w:sz w:val="22"/>
          <w:szCs w:val="22"/>
        </w:rPr>
        <w:t xml:space="preserve"> </w:t>
      </w:r>
      <w:r w:rsidR="00433741">
        <w:rPr>
          <w:rFonts w:ascii="Times New Roman" w:hAnsi="Times New Roman" w:cs="Times New Roman"/>
          <w:sz w:val="22"/>
          <w:szCs w:val="22"/>
        </w:rPr>
        <w:t xml:space="preserve">hypotheses and if </w:t>
      </w:r>
      <w:r w:rsidR="008227B7">
        <w:rPr>
          <w:rFonts w:ascii="Times New Roman" w:hAnsi="Times New Roman" w:cs="Times New Roman"/>
          <w:sz w:val="22"/>
          <w:szCs w:val="22"/>
        </w:rPr>
        <w:t xml:space="preserve">one CPU is used for </w:t>
      </w:r>
      <w:r w:rsidR="00433741">
        <w:rPr>
          <w:rFonts w:ascii="Times New Roman" w:hAnsi="Times New Roman" w:cs="Times New Roman"/>
          <w:sz w:val="22"/>
          <w:szCs w:val="22"/>
        </w:rPr>
        <w:t>each hypothesis</w:t>
      </w:r>
      <w:r w:rsidR="008227B7">
        <w:rPr>
          <w:rFonts w:ascii="Times New Roman" w:hAnsi="Times New Roman" w:cs="Times New Roman"/>
          <w:sz w:val="22"/>
          <w:szCs w:val="22"/>
        </w:rPr>
        <w:t xml:space="preserve"> </w:t>
      </w:r>
      <w:r w:rsidR="008227B7" w:rsidRPr="00DC4DF6">
        <w:rPr>
          <w:rFonts w:ascii="Times New Roman" w:hAnsi="Times New Roman" w:cs="Times New Roman"/>
          <w:sz w:val="22"/>
          <w:szCs w:val="22"/>
          <w:vertAlign w:val="subscript"/>
        </w:rPr>
        <w:t>NTRP</w:t>
      </w:r>
      <w:r w:rsidR="008227B7">
        <w:rPr>
          <w:rFonts w:ascii="Times New Roman" w:hAnsi="Times New Roman" w:cs="Times New Roman"/>
          <w:sz w:val="22"/>
          <w:szCs w:val="22"/>
        </w:rPr>
        <w:t>C</w:t>
      </w:r>
      <w:r w:rsidR="008227B7" w:rsidRPr="00DC4DF6">
        <w:rPr>
          <w:rFonts w:ascii="Times New Roman" w:hAnsi="Times New Roman" w:cs="Times New Roman"/>
          <w:sz w:val="22"/>
          <w:szCs w:val="22"/>
          <w:vertAlign w:val="subscript"/>
        </w:rPr>
        <w:t>N</w:t>
      </w:r>
      <w:r w:rsidR="008227B7">
        <w:rPr>
          <w:rFonts w:ascii="Times New Roman" w:hAnsi="Times New Roman" w:cs="Times New Roman"/>
          <w:sz w:val="22"/>
          <w:szCs w:val="22"/>
        </w:rPr>
        <w:t xml:space="preserve"> CPUs are needed. </w:t>
      </w:r>
      <w:r w:rsidR="001F41E0">
        <w:rPr>
          <w:rFonts w:ascii="Times New Roman" w:hAnsi="Times New Roman" w:cs="Times New Roman"/>
          <w:sz w:val="22"/>
          <w:szCs w:val="22"/>
        </w:rPr>
        <w:t>Alternatively, instead of increasing CPU</w:t>
      </w:r>
      <w:r w:rsidR="0045442F">
        <w:rPr>
          <w:rFonts w:ascii="Times New Roman" w:hAnsi="Times New Roman" w:cs="Times New Roman"/>
          <w:sz w:val="22"/>
          <w:szCs w:val="22"/>
        </w:rPr>
        <w:t xml:space="preserve">, we can consider to increase CSI processing time Z/Z’. </w:t>
      </w:r>
      <w:r w:rsidR="001B03DA">
        <w:rPr>
          <w:rFonts w:ascii="Times New Roman" w:hAnsi="Times New Roman" w:cs="Times New Roman"/>
          <w:sz w:val="22"/>
          <w:szCs w:val="22"/>
        </w:rPr>
        <w:t xml:space="preserve">In addition, </w:t>
      </w:r>
      <w:r w:rsidR="00516DDB">
        <w:rPr>
          <w:rFonts w:ascii="Times New Roman" w:hAnsi="Times New Roman" w:cs="Times New Roman"/>
          <w:sz w:val="22"/>
          <w:szCs w:val="22"/>
        </w:rPr>
        <w:t xml:space="preserve">to </w:t>
      </w:r>
      <w:r w:rsidR="001B03DA" w:rsidRPr="00B50069">
        <w:rPr>
          <w:rFonts w:ascii="Times New Roman" w:hAnsi="Times New Roman"/>
          <w:sz w:val="22"/>
          <w:szCs w:val="22"/>
        </w:rPr>
        <w:t xml:space="preserve">reduce </w:t>
      </w:r>
      <w:r w:rsidR="00516DDB">
        <w:rPr>
          <w:rFonts w:ascii="Times New Roman" w:hAnsi="Times New Roman"/>
          <w:sz w:val="22"/>
          <w:szCs w:val="22"/>
        </w:rPr>
        <w:t>complexity for TRP selection,</w:t>
      </w:r>
      <w:r w:rsidR="001B03DA" w:rsidRPr="00B50069">
        <w:rPr>
          <w:rFonts w:ascii="Times New Roman" w:hAnsi="Times New Roman"/>
          <w:sz w:val="22"/>
          <w:szCs w:val="22"/>
        </w:rPr>
        <w:t xml:space="preserve"> some restriction for candidate combination for N TRPs can be considered.</w:t>
      </w:r>
      <w:r w:rsidR="00696F8D">
        <w:rPr>
          <w:rFonts w:ascii="Times New Roman" w:hAnsi="Times New Roman"/>
          <w:sz w:val="22"/>
          <w:szCs w:val="22"/>
        </w:rPr>
        <w:t xml:space="preserve"> For example, gNB can configure N value and UE selects N out of N</w:t>
      </w:r>
      <w:r w:rsidR="00696F8D" w:rsidRPr="00706CEF">
        <w:rPr>
          <w:rFonts w:ascii="Times New Roman" w:hAnsi="Times New Roman"/>
          <w:sz w:val="22"/>
          <w:szCs w:val="22"/>
          <w:vertAlign w:val="subscript"/>
        </w:rPr>
        <w:t>TRP</w:t>
      </w:r>
      <w:r w:rsidR="00696F8D">
        <w:rPr>
          <w:rFonts w:ascii="Times New Roman" w:hAnsi="Times New Roman"/>
          <w:sz w:val="22"/>
          <w:szCs w:val="22"/>
        </w:rPr>
        <w:t xml:space="preserve"> for a given N.</w:t>
      </w:r>
    </w:p>
    <w:p w14:paraId="64C1C44F" w14:textId="3825716B" w:rsidR="00F73359" w:rsidRPr="00AB2782" w:rsidRDefault="00F73359" w:rsidP="005939F3">
      <w:pPr>
        <w:spacing w:after="180"/>
        <w:ind w:firstLineChars="100" w:firstLine="216"/>
        <w:rPr>
          <w:rFonts w:ascii="Times New Roman" w:hAnsi="Times New Roman" w:cs="Times New Roman"/>
          <w:b/>
          <w:sz w:val="22"/>
          <w:szCs w:val="22"/>
        </w:rPr>
      </w:pPr>
      <w:r w:rsidRPr="00CD44FD">
        <w:rPr>
          <w:rFonts w:ascii="Times New Roman" w:hAnsi="Times New Roman" w:cs="Times New Roman"/>
          <w:b/>
          <w:sz w:val="22"/>
          <w:szCs w:val="22"/>
        </w:rPr>
        <w:t xml:space="preserve">Proposal </w:t>
      </w:r>
      <w:r w:rsidR="009A3A2C">
        <w:rPr>
          <w:rFonts w:ascii="Times New Roman" w:hAnsi="Times New Roman" w:cs="Times New Roman"/>
          <w:b/>
          <w:sz w:val="22"/>
          <w:szCs w:val="22"/>
        </w:rPr>
        <w:t>12</w:t>
      </w:r>
      <w:r w:rsidRPr="00CD44FD">
        <w:rPr>
          <w:rFonts w:ascii="Times New Roman" w:hAnsi="Times New Roman" w:cs="Times New Roman"/>
          <w:b/>
          <w:sz w:val="22"/>
          <w:szCs w:val="22"/>
        </w:rPr>
        <w:t xml:space="preserve">: </w:t>
      </w:r>
      <w:r w:rsidR="00561539">
        <w:rPr>
          <w:rFonts w:ascii="Times New Roman" w:hAnsi="Times New Roman" w:cs="Times New Roman"/>
          <w:b/>
          <w:sz w:val="22"/>
          <w:szCs w:val="22"/>
        </w:rPr>
        <w:t>For UE side TRP selection, s</w:t>
      </w:r>
      <w:r w:rsidRPr="00CD44FD">
        <w:rPr>
          <w:rFonts w:ascii="Times New Roman" w:hAnsi="Times New Roman" w:cs="Times New Roman"/>
          <w:b/>
          <w:sz w:val="22"/>
          <w:szCs w:val="22"/>
        </w:rPr>
        <w:t xml:space="preserve">tudy </w:t>
      </w:r>
      <w:r w:rsidR="009D4397" w:rsidRPr="00706CEF">
        <w:rPr>
          <w:rFonts w:ascii="Times New Roman" w:hAnsi="Times New Roman" w:cs="Times New Roman"/>
          <w:b/>
          <w:sz w:val="22"/>
          <w:szCs w:val="22"/>
        </w:rPr>
        <w:t>CPU/</w:t>
      </w:r>
      <w:r w:rsidRPr="00CD44FD">
        <w:rPr>
          <w:rFonts w:ascii="Times New Roman" w:hAnsi="Times New Roman" w:cs="Times New Roman"/>
          <w:b/>
          <w:sz w:val="22"/>
          <w:szCs w:val="22"/>
        </w:rPr>
        <w:t xml:space="preserve">CSI processing time relaxation with </w:t>
      </w:r>
      <w:r w:rsidRPr="00AB2782">
        <w:rPr>
          <w:rFonts w:ascii="Times New Roman" w:hAnsi="Times New Roman" w:cs="Times New Roman"/>
          <w:b/>
          <w:sz w:val="22"/>
          <w:szCs w:val="22"/>
        </w:rPr>
        <w:t xml:space="preserve">consideration of additional complexity to </w:t>
      </w:r>
      <w:r w:rsidR="009D4397" w:rsidRPr="00AB2782">
        <w:rPr>
          <w:rFonts w:ascii="Times New Roman" w:hAnsi="Times New Roman" w:cs="Times New Roman"/>
          <w:b/>
          <w:sz w:val="22"/>
          <w:szCs w:val="22"/>
        </w:rPr>
        <w:t>select CJT transmission hypothesis.</w:t>
      </w:r>
    </w:p>
    <w:p w14:paraId="43343B16" w14:textId="4389D2E1" w:rsidR="00B25626" w:rsidRPr="00AB2782" w:rsidRDefault="00B25626" w:rsidP="005939F3">
      <w:pPr>
        <w:spacing w:after="180"/>
        <w:ind w:firstLineChars="100" w:firstLine="216"/>
        <w:rPr>
          <w:rFonts w:ascii="Times New Roman" w:hAnsi="Times New Roman" w:cs="Times New Roman"/>
          <w:sz w:val="22"/>
          <w:szCs w:val="22"/>
        </w:rPr>
      </w:pPr>
      <w:r w:rsidRPr="00AB2782">
        <w:rPr>
          <w:rFonts w:ascii="Times New Roman" w:hAnsi="Times New Roman" w:cs="Times New Roman"/>
          <w:b/>
          <w:sz w:val="22"/>
          <w:szCs w:val="22"/>
        </w:rPr>
        <w:t xml:space="preserve">Proposal </w:t>
      </w:r>
      <w:r w:rsidR="009A3A2C">
        <w:rPr>
          <w:rFonts w:ascii="Times New Roman" w:hAnsi="Times New Roman" w:cs="Times New Roman"/>
          <w:b/>
          <w:sz w:val="22"/>
          <w:szCs w:val="22"/>
        </w:rPr>
        <w:t>13</w:t>
      </w:r>
      <w:r w:rsidRPr="00AB2782">
        <w:rPr>
          <w:rFonts w:ascii="Times New Roman" w:hAnsi="Times New Roman" w:cs="Times New Roman"/>
          <w:b/>
          <w:sz w:val="22"/>
          <w:szCs w:val="22"/>
        </w:rPr>
        <w:t xml:space="preserve">: </w:t>
      </w:r>
      <w:r w:rsidR="00561539" w:rsidRPr="00AB2782">
        <w:rPr>
          <w:rFonts w:ascii="Times New Roman" w:hAnsi="Times New Roman" w:cs="Times New Roman"/>
          <w:b/>
          <w:sz w:val="22"/>
          <w:szCs w:val="22"/>
        </w:rPr>
        <w:t xml:space="preserve">For UE side TRP selection, </w:t>
      </w:r>
      <w:r w:rsidR="00AB2782" w:rsidRPr="00AB2782">
        <w:rPr>
          <w:rFonts w:ascii="Times New Roman" w:hAnsi="Times New Roman" w:cs="Times New Roman"/>
          <w:b/>
          <w:sz w:val="22"/>
          <w:szCs w:val="22"/>
        </w:rPr>
        <w:t>introduce</w:t>
      </w:r>
      <w:r w:rsidRPr="00AB2782">
        <w:rPr>
          <w:rFonts w:ascii="Times New Roman" w:hAnsi="Times New Roman" w:cs="Times New Roman"/>
          <w:b/>
          <w:sz w:val="22"/>
          <w:szCs w:val="22"/>
        </w:rPr>
        <w:t xml:space="preserve"> </w:t>
      </w:r>
      <w:r w:rsidR="006732AB" w:rsidRPr="00AB2782">
        <w:rPr>
          <w:rFonts w:ascii="Times New Roman" w:hAnsi="Times New Roman" w:cs="Times New Roman"/>
          <w:b/>
          <w:sz w:val="22"/>
          <w:szCs w:val="22"/>
        </w:rPr>
        <w:t xml:space="preserve">additional </w:t>
      </w:r>
      <w:r w:rsidRPr="00AB2782">
        <w:rPr>
          <w:rFonts w:ascii="Times New Roman" w:hAnsi="Times New Roman" w:cs="Times New Roman"/>
          <w:b/>
          <w:sz w:val="22"/>
          <w:szCs w:val="22"/>
        </w:rPr>
        <w:t xml:space="preserve">restriction </w:t>
      </w:r>
      <w:r w:rsidR="00561539" w:rsidRPr="00AB2782">
        <w:rPr>
          <w:rFonts w:ascii="Times New Roman" w:hAnsi="Times New Roman" w:cs="Times New Roman"/>
          <w:b/>
          <w:sz w:val="22"/>
          <w:szCs w:val="22"/>
        </w:rPr>
        <w:t>such as configuring N value by gNB</w:t>
      </w:r>
      <w:r w:rsidR="006732AB" w:rsidRPr="00AB2782">
        <w:rPr>
          <w:rFonts w:ascii="Times New Roman" w:hAnsi="Times New Roman" w:cs="Times New Roman"/>
          <w:b/>
          <w:sz w:val="22"/>
          <w:szCs w:val="22"/>
        </w:rPr>
        <w:t>.</w:t>
      </w:r>
    </w:p>
    <w:p w14:paraId="4DF058E9" w14:textId="61F49CDE" w:rsidR="009F5FAB" w:rsidRDefault="00E36B0E">
      <w:pPr>
        <w:spacing w:after="180"/>
        <w:ind w:firstLineChars="100" w:firstLine="220"/>
        <w:rPr>
          <w:rFonts w:ascii="Times New Roman" w:hAnsi="Times New Roman"/>
          <w:sz w:val="22"/>
          <w:szCs w:val="22"/>
        </w:rPr>
      </w:pPr>
      <w:r w:rsidRPr="00AB2782">
        <w:rPr>
          <w:rFonts w:ascii="Times New Roman" w:hAnsi="Times New Roman" w:cs="Times New Roman"/>
          <w:sz w:val="22"/>
          <w:szCs w:val="22"/>
        </w:rPr>
        <w:t>Additionally, we see</w:t>
      </w:r>
      <w:r>
        <w:rPr>
          <w:rFonts w:ascii="Times New Roman" w:hAnsi="Times New Roman" w:cs="Times New Roman"/>
          <w:sz w:val="22"/>
          <w:szCs w:val="22"/>
        </w:rPr>
        <w:t xml:space="preserve"> </w:t>
      </w:r>
      <w:r w:rsidR="007D478E">
        <w:rPr>
          <w:rFonts w:ascii="Times New Roman" w:hAnsi="Times New Roman"/>
          <w:sz w:val="22"/>
          <w:szCs w:val="22"/>
        </w:rPr>
        <w:t>codebook normalization issue</w:t>
      </w:r>
      <w:r>
        <w:rPr>
          <w:rFonts w:ascii="Times New Roman" w:hAnsi="Times New Roman"/>
          <w:sz w:val="22"/>
          <w:szCs w:val="22"/>
        </w:rPr>
        <w:t xml:space="preserve"> for CJT codebook</w:t>
      </w:r>
      <w:r w:rsidR="007D478E">
        <w:rPr>
          <w:rFonts w:ascii="Times New Roman" w:hAnsi="Times New Roman"/>
          <w:sz w:val="22"/>
          <w:szCs w:val="22"/>
        </w:rPr>
        <w:t>.</w:t>
      </w:r>
      <w:r w:rsidR="00F4103F">
        <w:rPr>
          <w:rFonts w:ascii="Times New Roman" w:hAnsi="Times New Roman"/>
          <w:sz w:val="22"/>
          <w:szCs w:val="22"/>
        </w:rPr>
        <w:t xml:space="preserve"> In legacy codebook, selected precodi</w:t>
      </w:r>
      <w:r w:rsidR="00860D8A">
        <w:rPr>
          <w:rFonts w:ascii="Times New Roman" w:hAnsi="Times New Roman"/>
          <w:sz w:val="22"/>
          <w:szCs w:val="22"/>
        </w:rPr>
        <w:t xml:space="preserve">ng matrix is normalized to make sum of layer power </w:t>
      </w:r>
      <w:r w:rsidR="00BA4A89">
        <w:rPr>
          <w:rFonts w:ascii="Times New Roman" w:hAnsi="Times New Roman"/>
          <w:sz w:val="22"/>
          <w:szCs w:val="22"/>
        </w:rPr>
        <w:t xml:space="preserve">to be 1. If the same normalization </w:t>
      </w:r>
      <w:r w:rsidR="002353E4">
        <w:rPr>
          <w:rFonts w:ascii="Times New Roman" w:hAnsi="Times New Roman"/>
          <w:sz w:val="22"/>
          <w:szCs w:val="22"/>
        </w:rPr>
        <w:t xml:space="preserve">method </w:t>
      </w:r>
      <w:r w:rsidR="00BA4A89">
        <w:rPr>
          <w:rFonts w:ascii="Times New Roman" w:hAnsi="Times New Roman"/>
          <w:sz w:val="22"/>
          <w:szCs w:val="22"/>
        </w:rPr>
        <w:t xml:space="preserve">is applied for </w:t>
      </w:r>
      <w:r w:rsidR="006E126A">
        <w:rPr>
          <w:rFonts w:ascii="Times New Roman" w:hAnsi="Times New Roman"/>
          <w:sz w:val="22"/>
          <w:szCs w:val="22"/>
        </w:rPr>
        <w:t>agreed CJT codebook</w:t>
      </w:r>
      <w:r w:rsidR="00BA4A89">
        <w:rPr>
          <w:rFonts w:ascii="Times New Roman" w:hAnsi="Times New Roman"/>
          <w:sz w:val="22"/>
          <w:szCs w:val="22"/>
        </w:rPr>
        <w:t>,</w:t>
      </w:r>
      <w:r w:rsidR="00F4104C">
        <w:rPr>
          <w:rFonts w:ascii="Times New Roman" w:hAnsi="Times New Roman"/>
          <w:sz w:val="22"/>
          <w:szCs w:val="22"/>
        </w:rPr>
        <w:t xml:space="preserve"> UE selects lower</w:t>
      </w:r>
      <w:r w:rsidR="00BA4A89">
        <w:rPr>
          <w:rFonts w:ascii="Times New Roman" w:hAnsi="Times New Roman"/>
          <w:sz w:val="22"/>
          <w:szCs w:val="22"/>
        </w:rPr>
        <w:t xml:space="preserve"> </w:t>
      </w:r>
      <w:r w:rsidR="00F4104C">
        <w:rPr>
          <w:rFonts w:ascii="Times New Roman" w:hAnsi="Times New Roman"/>
          <w:sz w:val="22"/>
          <w:szCs w:val="22"/>
        </w:rPr>
        <w:t xml:space="preserve">CQI than </w:t>
      </w:r>
      <w:r w:rsidR="00EF1D88">
        <w:rPr>
          <w:rFonts w:ascii="Times New Roman" w:hAnsi="Times New Roman"/>
          <w:sz w:val="22"/>
          <w:szCs w:val="22"/>
        </w:rPr>
        <w:t xml:space="preserve">what UE can actually achieve because transmission power gain from multiple TRPs </w:t>
      </w:r>
      <w:r w:rsidR="0090143A">
        <w:rPr>
          <w:rFonts w:ascii="Times New Roman" w:hAnsi="Times New Roman"/>
          <w:sz w:val="22"/>
          <w:szCs w:val="22"/>
        </w:rPr>
        <w:t>is not reflected in codebook due to the conventional normalization.</w:t>
      </w:r>
    </w:p>
    <w:p w14:paraId="19DBF6A9" w14:textId="0032DDD3" w:rsidR="002A5109" w:rsidRDefault="00E1738B" w:rsidP="00E558A2">
      <w:pPr>
        <w:spacing w:after="180"/>
        <w:ind w:firstLineChars="100" w:firstLine="216"/>
        <w:rPr>
          <w:rFonts w:ascii="Times New Roman" w:hAnsi="Times New Roman"/>
          <w:b/>
          <w:sz w:val="22"/>
          <w:szCs w:val="22"/>
        </w:rPr>
      </w:pPr>
      <w:r w:rsidRPr="00E2451C">
        <w:rPr>
          <w:rFonts w:ascii="Times New Roman" w:hAnsi="Times New Roman" w:hint="eastAsia"/>
          <w:b/>
          <w:sz w:val="22"/>
          <w:szCs w:val="22"/>
        </w:rPr>
        <w:t xml:space="preserve">Observation </w:t>
      </w:r>
      <w:r w:rsidR="00144EA4">
        <w:rPr>
          <w:rFonts w:ascii="Times New Roman" w:hAnsi="Times New Roman"/>
          <w:b/>
          <w:sz w:val="22"/>
          <w:szCs w:val="22"/>
        </w:rPr>
        <w:t>1</w:t>
      </w:r>
      <w:r w:rsidRPr="00E2451C">
        <w:rPr>
          <w:rFonts w:ascii="Times New Roman" w:hAnsi="Times New Roman" w:hint="eastAsia"/>
          <w:b/>
          <w:sz w:val="22"/>
          <w:szCs w:val="22"/>
        </w:rPr>
        <w:t xml:space="preserve">: </w:t>
      </w:r>
      <w:r w:rsidRPr="00E2451C">
        <w:rPr>
          <w:rFonts w:ascii="Times New Roman" w:hAnsi="Times New Roman"/>
          <w:b/>
          <w:sz w:val="22"/>
          <w:szCs w:val="22"/>
        </w:rPr>
        <w:t xml:space="preserve">UE selects lower CQI than what UE can actually achieve, if </w:t>
      </w:r>
      <w:r w:rsidR="00E23F8A">
        <w:rPr>
          <w:rFonts w:ascii="Times New Roman" w:hAnsi="Times New Roman"/>
          <w:b/>
          <w:sz w:val="22"/>
          <w:szCs w:val="22"/>
        </w:rPr>
        <w:t xml:space="preserve">CJT </w:t>
      </w:r>
      <w:r w:rsidRPr="00E2451C">
        <w:rPr>
          <w:rFonts w:ascii="Times New Roman" w:hAnsi="Times New Roman"/>
          <w:b/>
          <w:sz w:val="22"/>
          <w:szCs w:val="22"/>
        </w:rPr>
        <w:t>codebook is normalized in conventional way.</w:t>
      </w:r>
    </w:p>
    <w:p w14:paraId="4121D913" w14:textId="5B7CFB4C" w:rsidR="00144EA4" w:rsidRPr="00C71C28" w:rsidRDefault="00144EA4" w:rsidP="00144EA4">
      <w:pPr>
        <w:spacing w:after="180"/>
        <w:ind w:firstLineChars="100" w:firstLine="216"/>
        <w:rPr>
          <w:rFonts w:ascii="Times New Roman" w:hAnsi="Times New Roman" w:cs="Times New Roman"/>
          <w:sz w:val="22"/>
          <w:szCs w:val="22"/>
        </w:rPr>
      </w:pPr>
      <w:r w:rsidRPr="00C71C28">
        <w:rPr>
          <w:rFonts w:ascii="Times New Roman" w:hAnsi="Times New Roman" w:cs="Times New Roman"/>
          <w:b/>
          <w:sz w:val="22"/>
          <w:szCs w:val="22"/>
        </w:rPr>
        <w:t xml:space="preserve">Proposal </w:t>
      </w:r>
      <w:r w:rsidR="009A3A2C">
        <w:rPr>
          <w:rFonts w:ascii="Times New Roman" w:hAnsi="Times New Roman" w:cs="Times New Roman"/>
          <w:b/>
          <w:sz w:val="22"/>
          <w:szCs w:val="22"/>
        </w:rPr>
        <w:t>14</w:t>
      </w:r>
      <w:r w:rsidRPr="00C71C28">
        <w:rPr>
          <w:rFonts w:ascii="Times New Roman" w:hAnsi="Times New Roman" w:cs="Times New Roman"/>
          <w:b/>
          <w:sz w:val="22"/>
          <w:szCs w:val="22"/>
        </w:rPr>
        <w:t xml:space="preserve">: </w:t>
      </w:r>
      <w:r>
        <w:rPr>
          <w:rFonts w:ascii="Times New Roman" w:hAnsi="Times New Roman" w:cs="Times New Roman"/>
          <w:b/>
          <w:sz w:val="22"/>
          <w:szCs w:val="22"/>
        </w:rPr>
        <w:t xml:space="preserve">Study </w:t>
      </w:r>
      <w:r w:rsidR="00F71F6B">
        <w:rPr>
          <w:rFonts w:ascii="Times New Roman" w:hAnsi="Times New Roman" w:cs="Times New Roman"/>
          <w:b/>
          <w:sz w:val="22"/>
          <w:szCs w:val="22"/>
        </w:rPr>
        <w:t>how to normalize CJT codebook considering transmission power gain from multiple TRP transmission.</w:t>
      </w:r>
    </w:p>
    <w:p w14:paraId="585CE2BC" w14:textId="0517EE9F" w:rsidR="007773F7" w:rsidRPr="007773F7" w:rsidRDefault="007773F7" w:rsidP="00B50069">
      <w:pPr>
        <w:spacing w:after="180"/>
        <w:ind w:firstLineChars="100" w:firstLine="220"/>
        <w:rPr>
          <w:rFonts w:ascii="Times New Roman" w:hAnsi="Times New Roman" w:cs="Times New Roman"/>
          <w:b/>
          <w:bCs/>
          <w:iCs/>
          <w:sz w:val="22"/>
          <w:szCs w:val="22"/>
          <w:highlight w:val="green"/>
        </w:rPr>
      </w:pPr>
      <w:r w:rsidRPr="00C00D90">
        <w:rPr>
          <w:rFonts w:ascii="Times New Roman" w:hAnsi="Times New Roman"/>
          <w:sz w:val="22"/>
          <w:szCs w:val="22"/>
        </w:rPr>
        <w:lastRenderedPageBreak/>
        <w:t xml:space="preserve">Regarding </w:t>
      </w:r>
      <w:r w:rsidRPr="00C00D90">
        <w:rPr>
          <w:rFonts w:ascii="Times New Roman" w:hAnsi="Times New Roman" w:cs="Times New Roman"/>
          <w:sz w:val="22"/>
          <w:szCs w:val="22"/>
        </w:rPr>
        <w:t>W2 quantization group and Strongest Coefficient Indicator (SCI) design</w:t>
      </w:r>
      <w:r w:rsidRPr="00C00D90">
        <w:rPr>
          <w:rFonts w:ascii="Times New Roman" w:hAnsi="Times New Roman"/>
          <w:sz w:val="22"/>
          <w:szCs w:val="22"/>
        </w:rPr>
        <w:t>, the following was agreed in the last meeting.</w:t>
      </w:r>
    </w:p>
    <w:p w14:paraId="54D3323D" w14:textId="77777777" w:rsidR="00635A4A" w:rsidRPr="00635A4A" w:rsidRDefault="00635A4A" w:rsidP="00635A4A">
      <w:pPr>
        <w:jc w:val="both"/>
        <w:rPr>
          <w:rFonts w:ascii="Times" w:eastAsia="맑은 고딕" w:hAnsi="Times" w:cs="Times"/>
          <w:sz w:val="20"/>
          <w:szCs w:val="20"/>
        </w:rPr>
      </w:pPr>
      <w:r w:rsidRPr="00635A4A">
        <w:rPr>
          <w:rFonts w:ascii="Times" w:eastAsia="바탕" w:hAnsi="Times" w:cs="Times"/>
          <w:b/>
          <w:bCs/>
          <w:sz w:val="20"/>
          <w:szCs w:val="20"/>
          <w:highlight w:val="green"/>
          <w:lang w:val="en-GB" w:eastAsia="en-US"/>
        </w:rPr>
        <w:t>Agreement</w:t>
      </w:r>
    </w:p>
    <w:p w14:paraId="453B3869" w14:textId="77777777" w:rsidR="00635A4A" w:rsidRPr="00635A4A" w:rsidRDefault="00635A4A" w:rsidP="00635A4A">
      <w:pPr>
        <w:jc w:val="both"/>
        <w:rPr>
          <w:rFonts w:ascii="Times" w:eastAsia="바탕" w:hAnsi="Times" w:cs="Times"/>
          <w:sz w:val="20"/>
          <w:szCs w:val="20"/>
          <w:lang w:val="en-GB" w:eastAsia="en-US"/>
        </w:rPr>
      </w:pPr>
      <w:r w:rsidRPr="00635A4A">
        <w:rPr>
          <w:rFonts w:ascii="Times" w:eastAsia="바탕" w:hAnsi="Times" w:cs="Times"/>
          <w:sz w:val="20"/>
          <w:szCs w:val="20"/>
          <w:lang w:val="en-GB" w:eastAsia="en-US"/>
        </w:rPr>
        <w:t xml:space="preserve">On the Type-II codebook refinement for CJT mTRP, regarding </w:t>
      </w:r>
      <w:r w:rsidRPr="00706CEF">
        <w:rPr>
          <w:rFonts w:ascii="Times" w:eastAsia="바탕" w:hAnsi="Times" w:cs="Times"/>
          <w:sz w:val="20"/>
          <w:szCs w:val="20"/>
          <w:lang w:val="en-GB" w:eastAsia="en-US"/>
        </w:rPr>
        <w:t>W2 quantization group,</w:t>
      </w:r>
      <w:r w:rsidRPr="00635A4A">
        <w:rPr>
          <w:rFonts w:ascii="Times" w:eastAsia="바탕" w:hAnsi="Times" w:cs="Times"/>
          <w:sz w:val="20"/>
          <w:szCs w:val="20"/>
          <w:lang w:val="en-GB" w:eastAsia="en-US"/>
        </w:rPr>
        <w:t xml:space="preserve"> for each layer:</w:t>
      </w:r>
    </w:p>
    <w:p w14:paraId="0BEFDD5A" w14:textId="77777777" w:rsidR="00635A4A" w:rsidRPr="00635A4A" w:rsidRDefault="00635A4A" w:rsidP="00635A4A">
      <w:pPr>
        <w:numPr>
          <w:ilvl w:val="0"/>
          <w:numId w:val="42"/>
        </w:numPr>
        <w:jc w:val="both"/>
        <w:rPr>
          <w:rFonts w:ascii="Times" w:eastAsia="바탕" w:hAnsi="Times" w:cs="Times"/>
          <w:sz w:val="20"/>
          <w:szCs w:val="20"/>
          <w:lang w:val="en-GB" w:eastAsia="en-US"/>
        </w:rPr>
      </w:pPr>
      <w:r w:rsidRPr="00635A4A">
        <w:rPr>
          <w:rFonts w:ascii="Times" w:eastAsia="바탕" w:hAnsi="Times" w:cs="Times"/>
          <w:sz w:val="20"/>
          <w:szCs w:val="20"/>
          <w:lang w:val="en-GB" w:eastAsia="en-US"/>
        </w:rPr>
        <w:t xml:space="preserve">Support the following: </w:t>
      </w:r>
      <w:r w:rsidRPr="00706CEF">
        <w:rPr>
          <w:rFonts w:ascii="Times" w:eastAsia="바탕" w:hAnsi="Times" w:cs="Times"/>
          <w:sz w:val="20"/>
          <w:szCs w:val="20"/>
          <w:lang w:val="en-GB" w:eastAsia="en-US"/>
        </w:rPr>
        <w:t>(Alt1)</w:t>
      </w:r>
      <w:r w:rsidRPr="00635A4A">
        <w:rPr>
          <w:rFonts w:ascii="Times" w:eastAsia="바탕" w:hAnsi="Times" w:cs="Times"/>
          <w:sz w:val="20"/>
          <w:szCs w:val="20"/>
          <w:lang w:val="en-GB" w:eastAsia="en-US"/>
        </w:rPr>
        <w:t xml:space="preserve"> One group comprises one polarization across all N CSI-RS resources (</w:t>
      </w:r>
      <w:r w:rsidRPr="00635A4A">
        <w:rPr>
          <w:rFonts w:ascii="Times" w:eastAsia="바탕" w:hAnsi="Times" w:cs="Times"/>
          <w:i/>
          <w:iCs/>
          <w:sz w:val="20"/>
          <w:szCs w:val="20"/>
          <w:lang w:val="en-GB" w:eastAsia="en-US"/>
        </w:rPr>
        <w:t>C</w:t>
      </w:r>
      <w:r w:rsidRPr="00635A4A">
        <w:rPr>
          <w:rFonts w:ascii="Times" w:eastAsia="바탕" w:hAnsi="Times" w:cs="Times"/>
          <w:sz w:val="20"/>
          <w:szCs w:val="20"/>
          <w:vertAlign w:val="subscript"/>
          <w:lang w:val="en-GB" w:eastAsia="en-US"/>
        </w:rPr>
        <w:t>group,phase</w:t>
      </w:r>
      <w:r w:rsidRPr="00635A4A">
        <w:rPr>
          <w:rFonts w:ascii="Times" w:eastAsia="바탕" w:hAnsi="Times" w:cs="Times"/>
          <w:sz w:val="20"/>
          <w:szCs w:val="20"/>
          <w:lang w:val="en-GB" w:eastAsia="en-US"/>
        </w:rPr>
        <w:t>=1, </w:t>
      </w:r>
      <w:r w:rsidRPr="00635A4A">
        <w:rPr>
          <w:rFonts w:ascii="Times" w:eastAsia="바탕" w:hAnsi="Times" w:cs="Times"/>
          <w:i/>
          <w:iCs/>
          <w:sz w:val="20"/>
          <w:szCs w:val="20"/>
          <w:lang w:val="en-GB" w:eastAsia="en-US"/>
        </w:rPr>
        <w:t>C</w:t>
      </w:r>
      <w:r w:rsidRPr="00635A4A">
        <w:rPr>
          <w:rFonts w:ascii="Times" w:eastAsia="바탕" w:hAnsi="Times" w:cs="Times"/>
          <w:sz w:val="20"/>
          <w:szCs w:val="20"/>
          <w:vertAlign w:val="subscript"/>
          <w:lang w:val="en-GB" w:eastAsia="en-US"/>
        </w:rPr>
        <w:t>group,amp</w:t>
      </w:r>
      <w:r w:rsidRPr="00635A4A">
        <w:rPr>
          <w:rFonts w:ascii="Times" w:eastAsia="바탕" w:hAnsi="Times" w:cs="Times"/>
          <w:sz w:val="20"/>
          <w:szCs w:val="20"/>
          <w:lang w:val="en-GB" w:eastAsia="en-US"/>
        </w:rPr>
        <w:t>=2)</w:t>
      </w:r>
    </w:p>
    <w:p w14:paraId="0C0B8AEF" w14:textId="77777777" w:rsidR="00635A4A" w:rsidRPr="00635A4A" w:rsidRDefault="00635A4A" w:rsidP="00635A4A">
      <w:pPr>
        <w:numPr>
          <w:ilvl w:val="1"/>
          <w:numId w:val="42"/>
        </w:numPr>
        <w:jc w:val="both"/>
        <w:rPr>
          <w:rFonts w:ascii="Times" w:eastAsia="바탕" w:hAnsi="Times" w:cs="Times"/>
          <w:sz w:val="20"/>
          <w:szCs w:val="20"/>
          <w:lang w:val="en-GB" w:eastAsia="en-US"/>
        </w:rPr>
      </w:pPr>
      <w:r w:rsidRPr="00635A4A">
        <w:rPr>
          <w:rFonts w:ascii="Times" w:eastAsia="바탕" w:hAnsi="Times" w:cs="Times"/>
          <w:sz w:val="20"/>
          <w:szCs w:val="20"/>
          <w:lang w:val="en-GB" w:eastAsia="en-US"/>
        </w:rPr>
        <w:t>FFS: Amplitude quantization table enhancement</w:t>
      </w:r>
    </w:p>
    <w:p w14:paraId="31DDA002" w14:textId="77777777" w:rsidR="00635A4A" w:rsidRPr="00635A4A" w:rsidRDefault="00635A4A" w:rsidP="00635A4A">
      <w:pPr>
        <w:numPr>
          <w:ilvl w:val="1"/>
          <w:numId w:val="42"/>
        </w:numPr>
        <w:jc w:val="both"/>
        <w:rPr>
          <w:rFonts w:ascii="Times" w:eastAsia="바탕" w:hAnsi="Times" w:cs="Times"/>
          <w:sz w:val="20"/>
          <w:szCs w:val="20"/>
          <w:lang w:val="en-GB" w:eastAsia="en-US"/>
        </w:rPr>
      </w:pPr>
      <w:r w:rsidRPr="00635A4A">
        <w:rPr>
          <w:rFonts w:ascii="Times" w:eastAsia="바탕" w:hAnsi="Times" w:cs="Times"/>
          <w:sz w:val="20"/>
          <w:szCs w:val="20"/>
          <w:lang w:val="en-GB" w:eastAsia="en-US"/>
        </w:rPr>
        <w:t>For the amplitude group other than the group associated with the SCI, the reference amplitude is reported</w:t>
      </w:r>
    </w:p>
    <w:p w14:paraId="1E503483" w14:textId="77777777" w:rsidR="00635A4A" w:rsidRPr="00635A4A" w:rsidRDefault="00635A4A" w:rsidP="00635A4A">
      <w:pPr>
        <w:numPr>
          <w:ilvl w:val="0"/>
          <w:numId w:val="42"/>
        </w:numPr>
        <w:jc w:val="both"/>
        <w:rPr>
          <w:rFonts w:ascii="Times" w:eastAsia="바탕" w:hAnsi="Times" w:cs="Times"/>
          <w:sz w:val="20"/>
          <w:szCs w:val="20"/>
          <w:lang w:val="en-GB" w:eastAsia="en-US"/>
        </w:rPr>
      </w:pPr>
      <w:r w:rsidRPr="00706CEF">
        <w:rPr>
          <w:rFonts w:ascii="Times" w:eastAsia="바탕" w:hAnsi="Times" w:cs="Times"/>
          <w:bCs/>
          <w:sz w:val="20"/>
          <w:szCs w:val="20"/>
          <w:lang w:val="en-GB" w:eastAsia="en-US"/>
        </w:rPr>
        <w:t>Working assumption</w:t>
      </w:r>
      <w:r w:rsidRPr="00635A4A">
        <w:rPr>
          <w:rFonts w:ascii="Times" w:eastAsia="바탕" w:hAnsi="Times" w:cs="Times"/>
          <w:sz w:val="20"/>
          <w:szCs w:val="20"/>
          <w:lang w:val="en-GB" w:eastAsia="en-US"/>
        </w:rPr>
        <w:t xml:space="preserve">: </w:t>
      </w:r>
      <w:r w:rsidRPr="00706CEF">
        <w:rPr>
          <w:rFonts w:ascii="Times" w:eastAsia="바탕" w:hAnsi="Times" w:cs="Times"/>
          <w:sz w:val="20"/>
          <w:szCs w:val="20"/>
          <w:lang w:val="en-GB" w:eastAsia="en-US"/>
        </w:rPr>
        <w:t>Alt3</w:t>
      </w:r>
      <w:r w:rsidRPr="00635A4A">
        <w:rPr>
          <w:rFonts w:ascii="Times" w:eastAsia="바탕" w:hAnsi="Times" w:cs="Times"/>
          <w:sz w:val="20"/>
          <w:szCs w:val="20"/>
          <w:lang w:val="en-GB" w:eastAsia="en-US"/>
        </w:rPr>
        <w:t xml:space="preserve"> is supported in addition to Alt1 (to be confirmed in RAN1#111)</w:t>
      </w:r>
    </w:p>
    <w:p w14:paraId="05FB3985" w14:textId="77777777" w:rsidR="00635A4A" w:rsidRPr="00635A4A" w:rsidRDefault="00635A4A" w:rsidP="00635A4A">
      <w:pPr>
        <w:numPr>
          <w:ilvl w:val="1"/>
          <w:numId w:val="42"/>
        </w:numPr>
        <w:rPr>
          <w:rFonts w:ascii="Times" w:eastAsia="바탕" w:hAnsi="Times" w:cs="Times"/>
          <w:sz w:val="20"/>
          <w:szCs w:val="20"/>
          <w:lang w:val="en-GB" w:eastAsia="en-US"/>
        </w:rPr>
      </w:pPr>
      <w:r w:rsidRPr="00635A4A">
        <w:rPr>
          <w:rFonts w:ascii="Times" w:eastAsia="바탕" w:hAnsi="Times" w:cs="Times"/>
          <w:sz w:val="20"/>
          <w:szCs w:val="20"/>
          <w:lang w:val="en-GB" w:eastAsia="en-US"/>
        </w:rPr>
        <w:t>(Alt3). One group comprises one polarization for one CSI-RS resource with a common phase reference across N CSI-RS resources (C</w:t>
      </w:r>
      <w:r w:rsidRPr="00635A4A">
        <w:rPr>
          <w:rFonts w:ascii="Times" w:eastAsia="바탕" w:hAnsi="Times" w:cs="Times"/>
          <w:sz w:val="20"/>
          <w:szCs w:val="20"/>
          <w:vertAlign w:val="subscript"/>
          <w:lang w:val="en-GB" w:eastAsia="en-US"/>
        </w:rPr>
        <w:t>group,phase</w:t>
      </w:r>
      <w:r w:rsidRPr="00635A4A">
        <w:rPr>
          <w:rFonts w:ascii="Times" w:eastAsia="바탕" w:hAnsi="Times" w:cs="Times"/>
          <w:sz w:val="20"/>
          <w:szCs w:val="20"/>
          <w:lang w:val="en-GB" w:eastAsia="en-US"/>
        </w:rPr>
        <w:t>=1, C</w:t>
      </w:r>
      <w:r w:rsidRPr="00635A4A">
        <w:rPr>
          <w:rFonts w:ascii="Times" w:eastAsia="바탕" w:hAnsi="Times" w:cs="Times"/>
          <w:sz w:val="20"/>
          <w:szCs w:val="20"/>
          <w:vertAlign w:val="subscript"/>
          <w:lang w:val="en-GB" w:eastAsia="en-US"/>
        </w:rPr>
        <w:t>group,amp</w:t>
      </w:r>
      <w:r w:rsidRPr="00635A4A">
        <w:rPr>
          <w:rFonts w:ascii="Times" w:eastAsia="바탕" w:hAnsi="Times" w:cs="Times"/>
          <w:sz w:val="20"/>
          <w:szCs w:val="20"/>
          <w:lang w:val="en-GB" w:eastAsia="en-US"/>
        </w:rPr>
        <w:t>=2N)</w:t>
      </w:r>
    </w:p>
    <w:p w14:paraId="11DA5213" w14:textId="77777777" w:rsidR="00635A4A" w:rsidRPr="00635A4A" w:rsidRDefault="00635A4A" w:rsidP="00635A4A">
      <w:pPr>
        <w:numPr>
          <w:ilvl w:val="2"/>
          <w:numId w:val="42"/>
        </w:numPr>
        <w:rPr>
          <w:rFonts w:ascii="Times" w:eastAsia="바탕" w:hAnsi="Times" w:cs="Times"/>
          <w:sz w:val="20"/>
          <w:szCs w:val="20"/>
          <w:lang w:val="en-GB" w:eastAsia="en-US"/>
        </w:rPr>
      </w:pPr>
      <w:r w:rsidRPr="00635A4A">
        <w:rPr>
          <w:rFonts w:ascii="Times" w:eastAsia="바탕" w:hAnsi="Times" w:cs="Times"/>
          <w:sz w:val="20"/>
          <w:szCs w:val="20"/>
          <w:lang w:val="en-GB" w:eastAsia="en-US"/>
        </w:rPr>
        <w:t>For each of the (2N–1) amplitude groups (other than the group associated with the SCI), the reference amplitude is reported</w:t>
      </w:r>
    </w:p>
    <w:p w14:paraId="7F8B6390" w14:textId="77777777" w:rsidR="00635A4A" w:rsidRPr="00635A4A" w:rsidRDefault="00635A4A" w:rsidP="00635A4A">
      <w:pPr>
        <w:numPr>
          <w:ilvl w:val="0"/>
          <w:numId w:val="42"/>
        </w:numPr>
        <w:jc w:val="both"/>
        <w:rPr>
          <w:rFonts w:ascii="Times" w:eastAsia="바탕" w:hAnsi="Times" w:cs="Times"/>
          <w:bCs/>
          <w:sz w:val="20"/>
          <w:szCs w:val="20"/>
          <w:lang w:val="en-GB" w:eastAsia="en-US"/>
        </w:rPr>
      </w:pPr>
      <w:r w:rsidRPr="00635A4A">
        <w:rPr>
          <w:rFonts w:ascii="Times" w:eastAsia="바탕" w:hAnsi="Times" w:cs="Times"/>
          <w:bCs/>
          <w:sz w:val="20"/>
          <w:szCs w:val="20"/>
          <w:lang w:val="en-GB" w:eastAsia="en-US"/>
        </w:rPr>
        <w:t>If the support Alt3 in addition to Alt1 is confirmed, only one of the two schemes will be a basic feature for UEs supporting Rel-18 Type-II CJT codebook</w:t>
      </w:r>
    </w:p>
    <w:p w14:paraId="689ED43E" w14:textId="77777777" w:rsidR="00635A4A" w:rsidRDefault="00635A4A" w:rsidP="007773F7">
      <w:pPr>
        <w:spacing w:after="180"/>
        <w:ind w:firstLineChars="100" w:firstLine="216"/>
        <w:rPr>
          <w:rFonts w:ascii="Times New Roman" w:hAnsi="Times New Roman" w:cs="Times New Roman"/>
          <w:b/>
          <w:bCs/>
          <w:iCs/>
          <w:sz w:val="22"/>
          <w:szCs w:val="22"/>
          <w:highlight w:val="green"/>
        </w:rPr>
      </w:pPr>
    </w:p>
    <w:p w14:paraId="243F864F" w14:textId="7311299D" w:rsidR="007773F7" w:rsidRPr="00B50069" w:rsidRDefault="0069562D" w:rsidP="007773F7">
      <w:pPr>
        <w:spacing w:after="180"/>
        <w:ind w:firstLineChars="100" w:firstLine="220"/>
        <w:rPr>
          <w:rFonts w:ascii="Times New Roman" w:hAnsi="Times New Roman"/>
          <w:sz w:val="22"/>
          <w:szCs w:val="22"/>
        </w:rPr>
      </w:pPr>
      <w:r>
        <w:rPr>
          <w:rFonts w:ascii="Times New Roman" w:hAnsi="Times New Roman"/>
          <w:sz w:val="22"/>
          <w:szCs w:val="22"/>
        </w:rPr>
        <w:t xml:space="preserve">In our view, </w:t>
      </w:r>
      <w:r w:rsidR="00635A4A">
        <w:rPr>
          <w:rFonts w:ascii="Times New Roman" w:hAnsi="Times New Roman"/>
          <w:sz w:val="22"/>
          <w:szCs w:val="22"/>
        </w:rPr>
        <w:t>Alt 3</w:t>
      </w:r>
      <w:r>
        <w:rPr>
          <w:rFonts w:ascii="Times New Roman" w:hAnsi="Times New Roman"/>
          <w:sz w:val="22"/>
          <w:szCs w:val="22"/>
        </w:rPr>
        <w:t xml:space="preserve"> should be </w:t>
      </w:r>
      <w:r w:rsidR="00635A4A">
        <w:rPr>
          <w:rFonts w:ascii="Times New Roman" w:hAnsi="Times New Roman"/>
          <w:sz w:val="22"/>
          <w:szCs w:val="22"/>
        </w:rPr>
        <w:t>supported</w:t>
      </w:r>
      <w:r w:rsidR="00A70BEB">
        <w:rPr>
          <w:rFonts w:ascii="Times New Roman" w:hAnsi="Times New Roman"/>
          <w:sz w:val="22"/>
          <w:szCs w:val="22"/>
        </w:rPr>
        <w:t xml:space="preserve">. </w:t>
      </w:r>
      <w:r w:rsidR="00F819AC">
        <w:rPr>
          <w:rFonts w:ascii="Times New Roman" w:hAnsi="Times New Roman"/>
          <w:sz w:val="22"/>
          <w:szCs w:val="22"/>
        </w:rPr>
        <w:t xml:space="preserve">Alt 1 </w:t>
      </w:r>
      <w:r w:rsidR="004C6304">
        <w:rPr>
          <w:rFonts w:ascii="Times New Roman" w:hAnsi="Times New Roman"/>
          <w:sz w:val="22"/>
          <w:szCs w:val="22"/>
        </w:rPr>
        <w:t>is not sufficient to</w:t>
      </w:r>
      <w:r w:rsidR="00130403">
        <w:rPr>
          <w:rFonts w:ascii="Times New Roman" w:hAnsi="Times New Roman"/>
          <w:sz w:val="22"/>
          <w:szCs w:val="22"/>
        </w:rPr>
        <w:t xml:space="preserve"> </w:t>
      </w:r>
      <w:r w:rsidR="00A81748">
        <w:rPr>
          <w:rFonts w:ascii="Times New Roman" w:hAnsi="Times New Roman"/>
          <w:sz w:val="22"/>
          <w:szCs w:val="22"/>
        </w:rPr>
        <w:t xml:space="preserve">consider </w:t>
      </w:r>
      <w:r w:rsidR="007267B3">
        <w:rPr>
          <w:rFonts w:ascii="Times New Roman" w:hAnsi="Times New Roman"/>
          <w:sz w:val="22"/>
          <w:szCs w:val="22"/>
        </w:rPr>
        <w:t>RSRP difference among TRPs</w:t>
      </w:r>
      <w:r w:rsidR="00F819AC">
        <w:rPr>
          <w:rFonts w:ascii="Times New Roman" w:hAnsi="Times New Roman"/>
          <w:sz w:val="22"/>
          <w:szCs w:val="22"/>
        </w:rPr>
        <w:t xml:space="preserve">. As a result, </w:t>
      </w:r>
      <w:r w:rsidR="0026757B">
        <w:rPr>
          <w:rFonts w:ascii="Times New Roman" w:hAnsi="Times New Roman"/>
          <w:sz w:val="22"/>
          <w:szCs w:val="22"/>
        </w:rPr>
        <w:t xml:space="preserve">performance may not be guaranteed in case of </w:t>
      </w:r>
      <w:r w:rsidR="00F819AC">
        <w:rPr>
          <w:rFonts w:ascii="Times New Roman" w:hAnsi="Times New Roman"/>
          <w:sz w:val="22"/>
          <w:szCs w:val="22"/>
        </w:rPr>
        <w:t>distributed TRPs especially for</w:t>
      </w:r>
      <w:r w:rsidR="0026757B">
        <w:rPr>
          <w:rFonts w:ascii="Times New Roman" w:hAnsi="Times New Roman"/>
          <w:sz w:val="22"/>
          <w:szCs w:val="22"/>
        </w:rPr>
        <w:t xml:space="preserve"> larger ISD scenario. </w:t>
      </w:r>
    </w:p>
    <w:p w14:paraId="25650BD9" w14:textId="6BEE837F" w:rsidR="009B4C14" w:rsidRDefault="004409F1" w:rsidP="00B50069">
      <w:pPr>
        <w:spacing w:after="180"/>
        <w:ind w:firstLineChars="100" w:firstLine="216"/>
        <w:rPr>
          <w:rFonts w:ascii="Times New Roman" w:hAnsi="Times New Roman"/>
          <w:b/>
          <w:sz w:val="22"/>
          <w:szCs w:val="22"/>
        </w:rPr>
      </w:pPr>
      <w:r w:rsidRPr="004409F1">
        <w:rPr>
          <w:rFonts w:ascii="Times New Roman" w:hAnsi="Times New Roman"/>
          <w:b/>
          <w:sz w:val="22"/>
          <w:szCs w:val="22"/>
        </w:rPr>
        <w:t xml:space="preserve">Proposal </w:t>
      </w:r>
      <w:r w:rsidR="009A3A2C" w:rsidRPr="00AB2782">
        <w:rPr>
          <w:rFonts w:ascii="Times New Roman" w:hAnsi="Times New Roman"/>
          <w:b/>
          <w:sz w:val="22"/>
          <w:szCs w:val="22"/>
        </w:rPr>
        <w:t>1</w:t>
      </w:r>
      <w:r w:rsidR="009A3A2C">
        <w:rPr>
          <w:rFonts w:ascii="Times New Roman" w:hAnsi="Times New Roman"/>
          <w:b/>
          <w:sz w:val="22"/>
          <w:szCs w:val="22"/>
        </w:rPr>
        <w:t>5</w:t>
      </w:r>
      <w:r w:rsidRPr="00AB2782">
        <w:rPr>
          <w:rFonts w:ascii="Times New Roman" w:hAnsi="Times New Roman"/>
          <w:b/>
          <w:sz w:val="22"/>
          <w:szCs w:val="22"/>
        </w:rPr>
        <w:t xml:space="preserve">: </w:t>
      </w:r>
      <w:r w:rsidR="0026757B" w:rsidRPr="00AB2782">
        <w:rPr>
          <w:rFonts w:ascii="Times New Roman" w:hAnsi="Times New Roman"/>
          <w:b/>
          <w:sz w:val="22"/>
          <w:szCs w:val="22"/>
        </w:rPr>
        <w:t>Confirm working assumption with supporting Alt 3 for W2 quantization group.</w:t>
      </w:r>
    </w:p>
    <w:p w14:paraId="1A2BB278" w14:textId="3837A123" w:rsidR="006D6DE2" w:rsidRPr="0032700F" w:rsidRDefault="006D6DE2" w:rsidP="0032700F">
      <w:pPr>
        <w:spacing w:after="180"/>
        <w:ind w:firstLineChars="100" w:firstLine="220"/>
        <w:rPr>
          <w:rFonts w:ascii="Times New Roman" w:hAnsi="Times New Roman"/>
          <w:sz w:val="22"/>
          <w:szCs w:val="22"/>
        </w:rPr>
      </w:pPr>
      <w:r w:rsidRPr="0032700F">
        <w:rPr>
          <w:rFonts w:ascii="Times New Roman" w:hAnsi="Times New Roman"/>
          <w:sz w:val="22"/>
          <w:szCs w:val="22"/>
        </w:rPr>
        <w:t xml:space="preserve">Regarding </w:t>
      </w:r>
      <w:r>
        <w:rPr>
          <w:rFonts w:ascii="Times New Roman" w:hAnsi="Times New Roman"/>
          <w:sz w:val="22"/>
          <w:szCs w:val="22"/>
        </w:rPr>
        <w:t>linkage between Ln and {p,beta} combination, we should support at least legacy combination for NTRP=1. For NTRP&gt;1, the sum of Ln can be used to make linkage to FD combination since UE complexity and overhead for PMI depends on the sum of Ln, rather than specific Ln combination. For example,</w:t>
      </w:r>
      <w:r w:rsidR="002F2F61">
        <w:rPr>
          <w:rFonts w:ascii="Times New Roman" w:hAnsi="Times New Roman"/>
          <w:sz w:val="22"/>
          <w:szCs w:val="22"/>
        </w:rPr>
        <w:t xml:space="preserve"> if</w:t>
      </w:r>
      <w:r>
        <w:rPr>
          <w:rFonts w:ascii="Times New Roman" w:hAnsi="Times New Roman"/>
          <w:sz w:val="22"/>
          <w:szCs w:val="22"/>
        </w:rPr>
        <w:t xml:space="preserve"> the </w:t>
      </w:r>
      <w:r w:rsidRPr="002F2F61">
        <w:rPr>
          <w:rFonts w:ascii="Times New Roman" w:hAnsi="Times New Roman"/>
          <w:sz w:val="22"/>
          <w:szCs w:val="22"/>
        </w:rPr>
        <w:t>sum of Ln = 4, then legacy FD combination for L=4 should be supported</w:t>
      </w:r>
      <w:r w:rsidR="00B33912" w:rsidRPr="002F2F61">
        <w:rPr>
          <w:rFonts w:ascii="Times New Roman" w:hAnsi="Times New Roman"/>
          <w:sz w:val="22"/>
          <w:szCs w:val="22"/>
        </w:rPr>
        <w:t>.</w:t>
      </w:r>
      <w:r w:rsidR="00B33912" w:rsidRPr="0032700F">
        <w:rPr>
          <w:rFonts w:ascii="Times New Roman" w:hAnsi="Times New Roman"/>
          <w:sz w:val="22"/>
          <w:szCs w:val="22"/>
        </w:rPr>
        <w:t xml:space="preserve"> Based on this background, supported combinations are summarized in Table 1</w:t>
      </w:r>
      <w:r w:rsidR="00377610">
        <w:rPr>
          <w:rFonts w:ascii="Times New Roman" w:hAnsi="Times New Roman"/>
          <w:sz w:val="22"/>
          <w:szCs w:val="22"/>
        </w:rPr>
        <w:t>, where other combinations may also be added on top of this table</w:t>
      </w:r>
      <w:r w:rsidR="00B33912" w:rsidRPr="0032700F">
        <w:rPr>
          <w:rFonts w:ascii="Times New Roman" w:hAnsi="Times New Roman"/>
          <w:sz w:val="22"/>
          <w:szCs w:val="22"/>
        </w:rPr>
        <w:t>.</w:t>
      </w:r>
    </w:p>
    <w:p w14:paraId="1FF67FBC" w14:textId="4C3283CE" w:rsidR="00B33912" w:rsidRPr="0032700F" w:rsidRDefault="00B33912" w:rsidP="00B33912">
      <w:pPr>
        <w:spacing w:after="180"/>
        <w:ind w:firstLineChars="100" w:firstLine="216"/>
        <w:rPr>
          <w:rFonts w:ascii="Times New Roman" w:hAnsi="Times New Roman"/>
          <w:b/>
          <w:sz w:val="22"/>
          <w:szCs w:val="22"/>
        </w:rPr>
      </w:pPr>
      <w:r w:rsidRPr="002F2F61">
        <w:rPr>
          <w:rFonts w:ascii="Times New Roman" w:hAnsi="Times New Roman"/>
          <w:b/>
          <w:sz w:val="22"/>
          <w:szCs w:val="22"/>
        </w:rPr>
        <w:t>Proposal 1</w:t>
      </w:r>
      <w:r w:rsidR="009A3A2C">
        <w:rPr>
          <w:rFonts w:ascii="Times New Roman" w:hAnsi="Times New Roman"/>
          <w:b/>
          <w:sz w:val="22"/>
          <w:szCs w:val="22"/>
        </w:rPr>
        <w:t>6</w:t>
      </w:r>
      <w:r w:rsidRPr="002F2F61">
        <w:rPr>
          <w:rFonts w:ascii="Times New Roman" w:hAnsi="Times New Roman"/>
          <w:b/>
          <w:sz w:val="22"/>
          <w:szCs w:val="22"/>
        </w:rPr>
        <w:t xml:space="preserve">: For NTRP=1, </w:t>
      </w:r>
      <w:r w:rsidRPr="0032700F">
        <w:rPr>
          <w:rFonts w:ascii="Times New Roman" w:hAnsi="Times New Roman"/>
          <w:b/>
          <w:sz w:val="22"/>
          <w:szCs w:val="22"/>
        </w:rPr>
        <w:t>support at least legacy combination for NTRP=1</w:t>
      </w:r>
      <w:r w:rsidRPr="002F2F61">
        <w:rPr>
          <w:rFonts w:ascii="Times New Roman" w:hAnsi="Times New Roman"/>
          <w:b/>
          <w:sz w:val="22"/>
          <w:szCs w:val="22"/>
        </w:rPr>
        <w:t xml:space="preserve"> and f</w:t>
      </w:r>
      <w:r w:rsidRPr="0032700F">
        <w:rPr>
          <w:rFonts w:ascii="Times New Roman" w:hAnsi="Times New Roman"/>
          <w:b/>
          <w:sz w:val="22"/>
          <w:szCs w:val="22"/>
        </w:rPr>
        <w:t>or NTRP&gt;1, legacy FD combination for L= the sum of Ln should be supported.</w:t>
      </w:r>
      <w:r>
        <w:rPr>
          <w:rFonts w:ascii="Times New Roman" w:hAnsi="Times New Roman"/>
          <w:b/>
          <w:sz w:val="22"/>
          <w:szCs w:val="22"/>
        </w:rPr>
        <w:t xml:space="preserve"> </w:t>
      </w:r>
    </w:p>
    <w:p w14:paraId="22912B69" w14:textId="5BAC2F48" w:rsidR="00B33912" w:rsidRPr="0032700F" w:rsidRDefault="00B33912" w:rsidP="0032700F">
      <w:pPr>
        <w:spacing w:after="180"/>
        <w:ind w:firstLineChars="100" w:firstLine="220"/>
        <w:jc w:val="center"/>
        <w:rPr>
          <w:rFonts w:ascii="Times New Roman" w:hAnsi="Times New Roman"/>
          <w:sz w:val="22"/>
          <w:szCs w:val="22"/>
        </w:rPr>
      </w:pPr>
      <w:r w:rsidRPr="002F2F61">
        <w:rPr>
          <w:rFonts w:ascii="Times New Roman" w:hAnsi="Times New Roman"/>
          <w:sz w:val="22"/>
          <w:szCs w:val="22"/>
        </w:rPr>
        <w:t>Table 1</w:t>
      </w:r>
      <w:r w:rsidRPr="0032700F">
        <w:rPr>
          <w:rFonts w:ascii="Times New Roman" w:hAnsi="Times New Roman"/>
          <w:sz w:val="22"/>
          <w:szCs w:val="22"/>
        </w:rPr>
        <w:t xml:space="preserve"> Type-II CJT: parameter combination</w:t>
      </w:r>
    </w:p>
    <w:tbl>
      <w:tblPr>
        <w:tblStyle w:val="ad"/>
        <w:tblW w:w="0" w:type="auto"/>
        <w:tblLook w:val="04A0" w:firstRow="1" w:lastRow="0" w:firstColumn="1" w:lastColumn="0" w:noHBand="0" w:noVBand="1"/>
      </w:tblPr>
      <w:tblGrid>
        <w:gridCol w:w="533"/>
        <w:gridCol w:w="1386"/>
        <w:gridCol w:w="1084"/>
        <w:gridCol w:w="1084"/>
        <w:gridCol w:w="1059"/>
        <w:gridCol w:w="1059"/>
        <w:gridCol w:w="1059"/>
        <w:gridCol w:w="1060"/>
      </w:tblGrid>
      <w:tr w:rsidR="00B33912" w:rsidRPr="00E22A89" w14:paraId="5B762134" w14:textId="77777777" w:rsidTr="00B33912">
        <w:tc>
          <w:tcPr>
            <w:tcW w:w="533" w:type="dxa"/>
            <w:vMerge w:val="restart"/>
            <w:shd w:val="clear" w:color="auto" w:fill="BFBFBF" w:themeFill="background1" w:themeFillShade="BF"/>
          </w:tcPr>
          <w:p w14:paraId="363B1C1C" w14:textId="77777777" w:rsidR="00B33912" w:rsidRPr="00E22A89" w:rsidRDefault="00B33912" w:rsidP="00B33912">
            <w:pPr>
              <w:snapToGrid w:val="0"/>
              <w:rPr>
                <w:rFonts w:ascii="Times New Roman" w:hAnsi="Times New Roman" w:cs="Times New Roman"/>
                <w:sz w:val="16"/>
                <w:szCs w:val="16"/>
                <w:lang w:val="en-GB"/>
              </w:rPr>
            </w:pPr>
            <w:r w:rsidRPr="00E22A89">
              <w:rPr>
                <w:rFonts w:ascii="Times New Roman" w:hAnsi="Times New Roman" w:cs="Times New Roman"/>
                <w:b/>
                <w:sz w:val="16"/>
                <w:szCs w:val="16"/>
              </w:rPr>
              <w:t>N</w:t>
            </w:r>
            <w:r w:rsidRPr="00E22A89">
              <w:rPr>
                <w:rFonts w:ascii="Times New Roman" w:hAnsi="Times New Roman" w:cs="Times New Roman"/>
                <w:b/>
                <w:sz w:val="16"/>
                <w:szCs w:val="16"/>
                <w:vertAlign w:val="subscript"/>
              </w:rPr>
              <w:t>TRP</w:t>
            </w:r>
          </w:p>
        </w:tc>
        <w:tc>
          <w:tcPr>
            <w:tcW w:w="1386" w:type="dxa"/>
            <w:vMerge w:val="restart"/>
            <w:shd w:val="clear" w:color="auto" w:fill="BFBFBF" w:themeFill="background1" w:themeFillShade="BF"/>
          </w:tcPr>
          <w:p w14:paraId="14B22428" w14:textId="77777777" w:rsidR="00B33912" w:rsidRPr="005E1503" w:rsidRDefault="00B33912" w:rsidP="00B33912">
            <w:pPr>
              <w:snapToGrid w:val="0"/>
              <w:rPr>
                <w:rFonts w:ascii="Times New Roman" w:hAnsi="Times New Roman" w:cs="Times New Roman"/>
                <w:b/>
                <w:sz w:val="16"/>
                <w:szCs w:val="16"/>
                <w:lang w:val="en-GB"/>
              </w:rPr>
            </w:pPr>
            <w:r w:rsidRPr="005E1503">
              <w:rPr>
                <w:rFonts w:ascii="Times New Roman" w:hAnsi="Times New Roman" w:cs="Times New Roman"/>
                <w:b/>
                <w:sz w:val="16"/>
                <w:szCs w:val="16"/>
                <w:lang w:val="en-GB"/>
              </w:rPr>
              <w:t>SD combo</w:t>
            </w:r>
          </w:p>
        </w:tc>
        <w:tc>
          <w:tcPr>
            <w:tcW w:w="6405" w:type="dxa"/>
            <w:gridSpan w:val="6"/>
            <w:shd w:val="clear" w:color="auto" w:fill="BFBFBF" w:themeFill="background1" w:themeFillShade="BF"/>
          </w:tcPr>
          <w:p w14:paraId="1121DF09" w14:textId="77777777" w:rsidR="00B33912" w:rsidRPr="005E1503" w:rsidRDefault="00B33912" w:rsidP="00B33912">
            <w:pPr>
              <w:snapToGrid w:val="0"/>
              <w:jc w:val="center"/>
              <w:rPr>
                <w:rFonts w:ascii="Times New Roman" w:hAnsi="Times New Roman" w:cs="Times New Roman"/>
                <w:b/>
                <w:sz w:val="16"/>
                <w:szCs w:val="16"/>
                <w:lang w:val="en-GB"/>
              </w:rPr>
            </w:pPr>
            <w:r w:rsidRPr="005E1503">
              <w:rPr>
                <w:rFonts w:ascii="Times" w:eastAsia="바탕" w:hAnsi="Times" w:cs="Times New Roman"/>
                <w:b/>
                <w:sz w:val="16"/>
                <w:szCs w:val="16"/>
                <w:lang w:val="en-GB" w:eastAsia="en-US"/>
              </w:rPr>
              <w:t>FD combo</w:t>
            </w:r>
            <w:r>
              <w:rPr>
                <w:rFonts w:ascii="Times" w:eastAsia="바탕" w:hAnsi="Times" w:cs="Times New Roman"/>
                <w:b/>
                <w:sz w:val="16"/>
                <w:szCs w:val="16"/>
                <w:lang w:val="en-GB" w:eastAsia="en-US"/>
              </w:rPr>
              <w:t xml:space="preserve"> {p</w:t>
            </w:r>
            <w:r w:rsidRPr="007B54BE">
              <w:rPr>
                <w:rFonts w:ascii="Times" w:eastAsia="바탕" w:hAnsi="Times" w:cs="Times New Roman"/>
                <w:b/>
                <w:sz w:val="16"/>
                <w:szCs w:val="16"/>
                <w:vertAlign w:val="subscript"/>
                <w:lang w:val="en-GB" w:eastAsia="en-US"/>
              </w:rPr>
              <w:t>v</w:t>
            </w:r>
            <w:r>
              <w:rPr>
                <w:rFonts w:ascii="Times" w:eastAsia="바탕" w:hAnsi="Times" w:cs="Times New Roman"/>
                <w:b/>
                <w:sz w:val="16"/>
                <w:szCs w:val="16"/>
                <w:lang w:val="en-GB" w:eastAsia="en-US"/>
              </w:rPr>
              <w:t>},</w:t>
            </w:r>
            <w:r w:rsidRPr="007B54BE">
              <w:rPr>
                <w:rFonts w:ascii="Symbol" w:eastAsia="바탕" w:hAnsi="Symbol" w:cs="Times New Roman"/>
                <w:b/>
                <w:sz w:val="16"/>
                <w:szCs w:val="16"/>
                <w:lang w:val="en-GB" w:eastAsia="en-US"/>
              </w:rPr>
              <w:t></w:t>
            </w:r>
            <w:r w:rsidRPr="007B54BE">
              <w:rPr>
                <w:rFonts w:ascii="Symbol" w:eastAsia="바탕" w:hAnsi="Symbol" w:cs="Times New Roman"/>
                <w:b/>
                <w:sz w:val="16"/>
                <w:szCs w:val="16"/>
                <w:lang w:val="en-GB" w:eastAsia="en-US"/>
              </w:rPr>
              <w:t></w:t>
            </w:r>
          </w:p>
        </w:tc>
      </w:tr>
      <w:tr w:rsidR="00B33912" w:rsidRPr="00E22A89" w14:paraId="16A26795" w14:textId="77777777" w:rsidTr="00B33912">
        <w:tc>
          <w:tcPr>
            <w:tcW w:w="533" w:type="dxa"/>
            <w:vMerge/>
            <w:shd w:val="clear" w:color="auto" w:fill="BFBFBF" w:themeFill="background1" w:themeFillShade="BF"/>
          </w:tcPr>
          <w:p w14:paraId="5DE4A5ED" w14:textId="77777777" w:rsidR="00B33912" w:rsidRPr="00E22A89" w:rsidRDefault="00B33912" w:rsidP="00B33912">
            <w:pPr>
              <w:snapToGrid w:val="0"/>
              <w:rPr>
                <w:rFonts w:ascii="Times New Roman" w:hAnsi="Times New Roman" w:cs="Times New Roman"/>
                <w:b/>
                <w:sz w:val="16"/>
                <w:szCs w:val="16"/>
              </w:rPr>
            </w:pPr>
          </w:p>
        </w:tc>
        <w:tc>
          <w:tcPr>
            <w:tcW w:w="1386" w:type="dxa"/>
            <w:vMerge/>
            <w:shd w:val="clear" w:color="auto" w:fill="BFBFBF" w:themeFill="background1" w:themeFillShade="BF"/>
          </w:tcPr>
          <w:p w14:paraId="27BE4D5D" w14:textId="77777777" w:rsidR="00B33912" w:rsidRDefault="00B33912" w:rsidP="00B33912">
            <w:pPr>
              <w:snapToGrid w:val="0"/>
              <w:rPr>
                <w:rFonts w:ascii="Times New Roman" w:hAnsi="Times New Roman" w:cs="Times New Roman"/>
                <w:sz w:val="16"/>
                <w:szCs w:val="16"/>
                <w:lang w:val="en-GB"/>
              </w:rPr>
            </w:pPr>
          </w:p>
        </w:tc>
        <w:tc>
          <w:tcPr>
            <w:tcW w:w="1084" w:type="dxa"/>
            <w:shd w:val="clear" w:color="auto" w:fill="BFBFBF" w:themeFill="background1" w:themeFillShade="BF"/>
          </w:tcPr>
          <w:p w14:paraId="4AAAC193" w14:textId="77777777" w:rsidR="00B33912" w:rsidRPr="005E1503" w:rsidRDefault="00B33912" w:rsidP="00B33912">
            <w:pPr>
              <w:rPr>
                <w:rFonts w:ascii="Times" w:eastAsia="바탕" w:hAnsi="Times" w:cs="Times New Roman"/>
                <w:sz w:val="16"/>
                <w:szCs w:val="16"/>
                <w:lang w:val="en-GB" w:eastAsia="en-US"/>
              </w:rPr>
            </w:pPr>
            <w:r w:rsidRPr="005E1503">
              <w:rPr>
                <w:rFonts w:ascii="Times" w:eastAsia="바탕" w:hAnsi="Times" w:cs="Times New Roman"/>
                <w:sz w:val="16"/>
                <w:szCs w:val="16"/>
                <w:lang w:val="en-GB" w:eastAsia="en-US"/>
              </w:rPr>
              <w:t>{1/8, 1/8, 1/16, 1/16}, ¼</w:t>
            </w:r>
          </w:p>
        </w:tc>
        <w:tc>
          <w:tcPr>
            <w:tcW w:w="1084" w:type="dxa"/>
            <w:shd w:val="clear" w:color="auto" w:fill="BFBFBF" w:themeFill="background1" w:themeFillShade="BF"/>
          </w:tcPr>
          <w:p w14:paraId="13D1079C" w14:textId="77777777" w:rsidR="00B33912" w:rsidRPr="005E1503" w:rsidRDefault="00B33912" w:rsidP="00B33912">
            <w:pPr>
              <w:snapToGrid w:val="0"/>
              <w:rPr>
                <w:rFonts w:ascii="Times New Roman" w:hAnsi="Times New Roman" w:cs="Times New Roman"/>
                <w:sz w:val="16"/>
                <w:szCs w:val="16"/>
                <w:lang w:val="en-GB"/>
              </w:rPr>
            </w:pPr>
            <w:r w:rsidRPr="005E1503">
              <w:rPr>
                <w:rFonts w:ascii="Times" w:eastAsia="바탕" w:hAnsi="Times" w:cs="Times New Roman"/>
                <w:sz w:val="16"/>
                <w:szCs w:val="16"/>
                <w:lang w:val="en-GB" w:eastAsia="en-US"/>
              </w:rPr>
              <w:t xml:space="preserve">{1/8, 1/8, 1/16, 1/16}, </w:t>
            </w:r>
            <w:r>
              <w:rPr>
                <w:rFonts w:ascii="Times" w:eastAsia="바탕" w:hAnsi="Times" w:cs="Times New Roman"/>
                <w:sz w:val="16"/>
                <w:szCs w:val="16"/>
                <w:lang w:val="en-GB" w:eastAsia="en-US"/>
              </w:rPr>
              <w:t xml:space="preserve">½ </w:t>
            </w:r>
          </w:p>
        </w:tc>
        <w:tc>
          <w:tcPr>
            <w:tcW w:w="1059" w:type="dxa"/>
            <w:shd w:val="clear" w:color="auto" w:fill="BFBFBF" w:themeFill="background1" w:themeFillShade="BF"/>
          </w:tcPr>
          <w:p w14:paraId="551DB207" w14:textId="77777777" w:rsidR="00B33912" w:rsidRPr="005E1503" w:rsidRDefault="00B33912" w:rsidP="00B33912">
            <w:pPr>
              <w:rPr>
                <w:rFonts w:ascii="Times" w:eastAsia="바탕" w:hAnsi="Times" w:cs="Times New Roman"/>
                <w:sz w:val="16"/>
                <w:szCs w:val="20"/>
                <w:lang w:val="en-GB" w:eastAsia="en-US"/>
              </w:rPr>
            </w:pPr>
            <w:r w:rsidRPr="00660E88">
              <w:rPr>
                <w:rFonts w:ascii="Times" w:eastAsia="바탕" w:hAnsi="Times" w:cs="Times New Roman"/>
                <w:sz w:val="16"/>
                <w:szCs w:val="20"/>
                <w:lang w:val="en-GB" w:eastAsia="en-US"/>
              </w:rPr>
              <w:t>{1/4, 1/4, 1/8, 1/8}</w:t>
            </w:r>
            <w:r>
              <w:rPr>
                <w:rFonts w:ascii="Times" w:eastAsia="바탕" w:hAnsi="Times" w:cs="Times New Roman"/>
                <w:sz w:val="16"/>
                <w:szCs w:val="20"/>
                <w:lang w:val="en-GB" w:eastAsia="en-US"/>
              </w:rPr>
              <w:t xml:space="preserve">, ¼ </w:t>
            </w:r>
          </w:p>
        </w:tc>
        <w:tc>
          <w:tcPr>
            <w:tcW w:w="1059" w:type="dxa"/>
            <w:shd w:val="clear" w:color="auto" w:fill="BFBFBF" w:themeFill="background1" w:themeFillShade="BF"/>
          </w:tcPr>
          <w:p w14:paraId="6F43A5E2" w14:textId="77777777" w:rsidR="00B33912" w:rsidRPr="005E1503" w:rsidRDefault="00B33912" w:rsidP="00B33912">
            <w:pPr>
              <w:snapToGrid w:val="0"/>
              <w:rPr>
                <w:rFonts w:ascii="Times New Roman" w:hAnsi="Times New Roman" w:cs="Times New Roman"/>
                <w:sz w:val="16"/>
                <w:szCs w:val="16"/>
                <w:lang w:val="en-GB"/>
              </w:rPr>
            </w:pPr>
            <w:r w:rsidRPr="00660E88">
              <w:rPr>
                <w:rFonts w:ascii="Times" w:eastAsia="바탕" w:hAnsi="Times" w:cs="Times New Roman"/>
                <w:sz w:val="16"/>
                <w:szCs w:val="20"/>
                <w:lang w:val="en-GB" w:eastAsia="en-US"/>
              </w:rPr>
              <w:t>{1/4, 1/4, 1/8, 1/8}</w:t>
            </w:r>
            <w:r>
              <w:rPr>
                <w:rFonts w:ascii="Times" w:eastAsia="바탕" w:hAnsi="Times" w:cs="Times New Roman"/>
                <w:sz w:val="16"/>
                <w:szCs w:val="20"/>
                <w:lang w:val="en-GB" w:eastAsia="en-US"/>
              </w:rPr>
              <w:t xml:space="preserve">, ½ </w:t>
            </w:r>
          </w:p>
        </w:tc>
        <w:tc>
          <w:tcPr>
            <w:tcW w:w="1059" w:type="dxa"/>
            <w:shd w:val="clear" w:color="auto" w:fill="BFBFBF" w:themeFill="background1" w:themeFillShade="BF"/>
          </w:tcPr>
          <w:p w14:paraId="113FCC29" w14:textId="77777777" w:rsidR="00B33912" w:rsidRPr="005E1503" w:rsidRDefault="00B33912" w:rsidP="00B33912">
            <w:pPr>
              <w:snapToGrid w:val="0"/>
              <w:rPr>
                <w:rFonts w:ascii="Times New Roman" w:hAnsi="Times New Roman" w:cs="Times New Roman"/>
                <w:sz w:val="16"/>
                <w:szCs w:val="16"/>
                <w:lang w:val="en-GB"/>
              </w:rPr>
            </w:pPr>
            <w:r w:rsidRPr="00660E88">
              <w:rPr>
                <w:rFonts w:ascii="Times" w:eastAsia="바탕" w:hAnsi="Times" w:cs="Times New Roman"/>
                <w:sz w:val="16"/>
                <w:szCs w:val="20"/>
                <w:lang w:val="en-GB" w:eastAsia="en-US"/>
              </w:rPr>
              <w:t>{1/4, 1/4, 1/4, 1/4}</w:t>
            </w:r>
            <w:r>
              <w:rPr>
                <w:rFonts w:ascii="Times" w:eastAsia="바탕" w:hAnsi="Times" w:cs="Times New Roman"/>
                <w:sz w:val="16"/>
                <w:szCs w:val="20"/>
                <w:lang w:val="en-GB" w:eastAsia="en-US"/>
              </w:rPr>
              <w:t xml:space="preserve">, ¾ </w:t>
            </w:r>
          </w:p>
        </w:tc>
        <w:tc>
          <w:tcPr>
            <w:tcW w:w="1060" w:type="dxa"/>
            <w:shd w:val="clear" w:color="auto" w:fill="BFBFBF" w:themeFill="background1" w:themeFillShade="BF"/>
          </w:tcPr>
          <w:p w14:paraId="5787FA83" w14:textId="77777777" w:rsidR="00B33912" w:rsidRPr="005E1503" w:rsidRDefault="00B33912" w:rsidP="00B33912">
            <w:pPr>
              <w:snapToGrid w:val="0"/>
              <w:rPr>
                <w:rFonts w:ascii="Times New Roman" w:hAnsi="Times New Roman" w:cs="Times New Roman"/>
                <w:sz w:val="16"/>
                <w:szCs w:val="16"/>
                <w:lang w:val="en-GB"/>
              </w:rPr>
            </w:pPr>
            <w:r w:rsidRPr="00660E88">
              <w:rPr>
                <w:rFonts w:ascii="Times" w:eastAsia="바탕" w:hAnsi="Times" w:cs="Times New Roman"/>
                <w:sz w:val="16"/>
                <w:szCs w:val="20"/>
                <w:lang w:val="en-GB" w:eastAsia="en-US"/>
              </w:rPr>
              <w:t>{1/2, 1/2, 1/2, 1/2}</w:t>
            </w:r>
            <w:r>
              <w:rPr>
                <w:rFonts w:ascii="Times" w:eastAsia="바탕" w:hAnsi="Times" w:cs="Times New Roman"/>
                <w:sz w:val="16"/>
                <w:szCs w:val="20"/>
                <w:lang w:val="en-GB" w:eastAsia="en-US"/>
              </w:rPr>
              <w:t xml:space="preserve">, ½ </w:t>
            </w:r>
          </w:p>
        </w:tc>
      </w:tr>
      <w:tr w:rsidR="00B33912" w:rsidRPr="00E22A89" w14:paraId="5663957C" w14:textId="77777777" w:rsidTr="00B33912">
        <w:tc>
          <w:tcPr>
            <w:tcW w:w="533" w:type="dxa"/>
            <w:vMerge w:val="restart"/>
          </w:tcPr>
          <w:p w14:paraId="6F6C797F" w14:textId="77777777" w:rsidR="00B33912" w:rsidRPr="00E22A89" w:rsidRDefault="00B33912" w:rsidP="00B33912">
            <w:pPr>
              <w:snapToGrid w:val="0"/>
              <w:rPr>
                <w:rFonts w:ascii="Times New Roman" w:hAnsi="Times New Roman" w:cs="Times New Roman"/>
                <w:sz w:val="16"/>
                <w:szCs w:val="16"/>
                <w:lang w:val="en-GB"/>
              </w:rPr>
            </w:pPr>
            <w:r w:rsidRPr="00E22A89">
              <w:rPr>
                <w:rFonts w:ascii="Times New Roman" w:hAnsi="Times New Roman" w:cs="Times New Roman"/>
                <w:sz w:val="16"/>
                <w:szCs w:val="16"/>
                <w:lang w:val="en-GB"/>
              </w:rPr>
              <w:t>1</w:t>
            </w:r>
          </w:p>
        </w:tc>
        <w:tc>
          <w:tcPr>
            <w:tcW w:w="1386" w:type="dxa"/>
          </w:tcPr>
          <w:p w14:paraId="2F7DEA15" w14:textId="77777777" w:rsidR="00B33912" w:rsidRPr="00E22A89" w:rsidRDefault="00B33912" w:rsidP="00B33912">
            <w:pPr>
              <w:snapToGrid w:val="0"/>
              <w:rPr>
                <w:rFonts w:ascii="Times New Roman" w:hAnsi="Times New Roman" w:cs="Times New Roman"/>
                <w:sz w:val="16"/>
                <w:szCs w:val="16"/>
                <w:lang w:val="en-GB"/>
              </w:rPr>
            </w:pPr>
            <w:r w:rsidRPr="00E22A89">
              <w:rPr>
                <w:rFonts w:ascii="Times New Roman" w:hAnsi="Times New Roman" w:cs="Times New Roman"/>
                <w:sz w:val="16"/>
                <w:szCs w:val="16"/>
                <w:lang w:val="en-GB"/>
              </w:rPr>
              <w:t>2</w:t>
            </w:r>
          </w:p>
        </w:tc>
        <w:tc>
          <w:tcPr>
            <w:tcW w:w="1084" w:type="dxa"/>
          </w:tcPr>
          <w:p w14:paraId="0C8A05AB"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26082306"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213475F9"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59" w:type="dxa"/>
          </w:tcPr>
          <w:p w14:paraId="749E8E4C"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59" w:type="dxa"/>
          </w:tcPr>
          <w:p w14:paraId="01C5E656" w14:textId="77777777" w:rsidR="00B33912" w:rsidRPr="00E22A89" w:rsidRDefault="00B33912" w:rsidP="00B33912">
            <w:pPr>
              <w:snapToGrid w:val="0"/>
              <w:rPr>
                <w:rFonts w:ascii="Times New Roman" w:hAnsi="Times New Roman" w:cs="Times New Roman"/>
                <w:sz w:val="16"/>
                <w:szCs w:val="16"/>
                <w:lang w:val="en-GB"/>
              </w:rPr>
            </w:pPr>
          </w:p>
        </w:tc>
        <w:tc>
          <w:tcPr>
            <w:tcW w:w="1060" w:type="dxa"/>
          </w:tcPr>
          <w:p w14:paraId="202213F0"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34F360F3" w14:textId="77777777" w:rsidTr="00B33912">
        <w:tc>
          <w:tcPr>
            <w:tcW w:w="533" w:type="dxa"/>
            <w:vMerge/>
          </w:tcPr>
          <w:p w14:paraId="456AA8D6" w14:textId="77777777" w:rsidR="00B33912" w:rsidRPr="00E22A89" w:rsidRDefault="00B33912" w:rsidP="00B33912">
            <w:pPr>
              <w:snapToGrid w:val="0"/>
              <w:rPr>
                <w:rFonts w:ascii="Times New Roman" w:hAnsi="Times New Roman" w:cs="Times New Roman"/>
                <w:sz w:val="16"/>
                <w:szCs w:val="16"/>
                <w:lang w:val="en-GB"/>
              </w:rPr>
            </w:pPr>
          </w:p>
        </w:tc>
        <w:tc>
          <w:tcPr>
            <w:tcW w:w="1386" w:type="dxa"/>
          </w:tcPr>
          <w:p w14:paraId="27DBFE13" w14:textId="77777777" w:rsidR="00B33912" w:rsidRPr="00E22A89" w:rsidRDefault="00B33912" w:rsidP="00B33912">
            <w:pPr>
              <w:snapToGrid w:val="0"/>
              <w:rPr>
                <w:rFonts w:ascii="Times New Roman" w:hAnsi="Times New Roman" w:cs="Times New Roman"/>
                <w:sz w:val="16"/>
                <w:szCs w:val="16"/>
                <w:lang w:val="en-GB"/>
              </w:rPr>
            </w:pPr>
            <w:r w:rsidRPr="00E22A89">
              <w:rPr>
                <w:rFonts w:ascii="Times New Roman" w:hAnsi="Times New Roman" w:cs="Times New Roman"/>
                <w:sz w:val="16"/>
                <w:szCs w:val="16"/>
                <w:lang w:val="en-GB"/>
              </w:rPr>
              <w:t>4</w:t>
            </w:r>
          </w:p>
        </w:tc>
        <w:tc>
          <w:tcPr>
            <w:tcW w:w="1084" w:type="dxa"/>
          </w:tcPr>
          <w:p w14:paraId="3DAEDAB2"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7808B68D"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015041E7"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59" w:type="dxa"/>
          </w:tcPr>
          <w:p w14:paraId="7EFCE600"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59" w:type="dxa"/>
          </w:tcPr>
          <w:p w14:paraId="471078D9"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60" w:type="dxa"/>
          </w:tcPr>
          <w:p w14:paraId="5DF902F5"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40EAC064" w14:textId="77777777" w:rsidTr="00B33912">
        <w:tc>
          <w:tcPr>
            <w:tcW w:w="533" w:type="dxa"/>
            <w:vMerge/>
          </w:tcPr>
          <w:p w14:paraId="77DB0BFD" w14:textId="77777777" w:rsidR="00B33912" w:rsidRPr="00E22A89" w:rsidRDefault="00B33912" w:rsidP="00B33912">
            <w:pPr>
              <w:snapToGrid w:val="0"/>
              <w:rPr>
                <w:rFonts w:ascii="Times New Roman" w:hAnsi="Times New Roman" w:cs="Times New Roman"/>
                <w:sz w:val="16"/>
                <w:szCs w:val="16"/>
                <w:lang w:val="en-GB"/>
              </w:rPr>
            </w:pPr>
          </w:p>
        </w:tc>
        <w:tc>
          <w:tcPr>
            <w:tcW w:w="1386" w:type="dxa"/>
          </w:tcPr>
          <w:p w14:paraId="2967CE37" w14:textId="77777777" w:rsidR="00B33912" w:rsidRPr="00E22A89" w:rsidRDefault="00B33912" w:rsidP="00B33912">
            <w:pPr>
              <w:snapToGrid w:val="0"/>
              <w:rPr>
                <w:rFonts w:ascii="Times New Roman" w:hAnsi="Times New Roman" w:cs="Times New Roman"/>
                <w:sz w:val="16"/>
                <w:szCs w:val="16"/>
                <w:lang w:val="en-GB"/>
              </w:rPr>
            </w:pPr>
            <w:r w:rsidRPr="00E22A89">
              <w:rPr>
                <w:rFonts w:ascii="Times New Roman" w:hAnsi="Times New Roman" w:cs="Times New Roman"/>
                <w:sz w:val="16"/>
                <w:szCs w:val="16"/>
                <w:lang w:val="en-GB"/>
              </w:rPr>
              <w:t>6 w/ restriction</w:t>
            </w:r>
          </w:p>
        </w:tc>
        <w:tc>
          <w:tcPr>
            <w:tcW w:w="1084" w:type="dxa"/>
          </w:tcPr>
          <w:p w14:paraId="0E5EDDA3"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68697EE5"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3235F860"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5B8644E7"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59" w:type="dxa"/>
          </w:tcPr>
          <w:p w14:paraId="490E3D71"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60" w:type="dxa"/>
          </w:tcPr>
          <w:p w14:paraId="4257E4A1"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0E362303" w14:textId="77777777" w:rsidTr="00B33912">
        <w:tc>
          <w:tcPr>
            <w:tcW w:w="533" w:type="dxa"/>
            <w:vMerge w:val="restart"/>
          </w:tcPr>
          <w:p w14:paraId="08E3963F" w14:textId="77777777" w:rsidR="00B33912" w:rsidRPr="00E22A89" w:rsidRDefault="00B33912" w:rsidP="00B33912">
            <w:pPr>
              <w:snapToGrid w:val="0"/>
              <w:rPr>
                <w:rFonts w:ascii="Times New Roman" w:hAnsi="Times New Roman" w:cs="Times New Roman"/>
                <w:sz w:val="16"/>
                <w:szCs w:val="16"/>
                <w:lang w:val="en-GB"/>
              </w:rPr>
            </w:pPr>
            <w:r w:rsidRPr="00E22A89">
              <w:rPr>
                <w:rFonts w:ascii="Times New Roman" w:hAnsi="Times New Roman" w:cs="Times New Roman"/>
                <w:sz w:val="16"/>
                <w:szCs w:val="16"/>
                <w:lang w:val="en-GB"/>
              </w:rPr>
              <w:t>2</w:t>
            </w:r>
          </w:p>
        </w:tc>
        <w:tc>
          <w:tcPr>
            <w:tcW w:w="1386" w:type="dxa"/>
          </w:tcPr>
          <w:p w14:paraId="1E07A12A"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sz w:val="16"/>
                <w:szCs w:val="16"/>
                <w:lang w:val="en-GB"/>
              </w:rPr>
              <w:t>{2,2}</w:t>
            </w:r>
          </w:p>
        </w:tc>
        <w:tc>
          <w:tcPr>
            <w:tcW w:w="1084" w:type="dxa"/>
          </w:tcPr>
          <w:p w14:paraId="25BE9D87"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1CAE12A5"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5D0E0C2C"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59" w:type="dxa"/>
          </w:tcPr>
          <w:p w14:paraId="7EF5D1B7"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59" w:type="dxa"/>
          </w:tcPr>
          <w:p w14:paraId="377B629A"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60" w:type="dxa"/>
          </w:tcPr>
          <w:p w14:paraId="13827102"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056F1591" w14:textId="77777777" w:rsidTr="00B33912">
        <w:tc>
          <w:tcPr>
            <w:tcW w:w="533" w:type="dxa"/>
            <w:vMerge/>
          </w:tcPr>
          <w:p w14:paraId="4DE9CFEE" w14:textId="77777777" w:rsidR="00B33912" w:rsidRPr="00E22A89" w:rsidRDefault="00B33912" w:rsidP="00B33912">
            <w:pPr>
              <w:snapToGrid w:val="0"/>
              <w:rPr>
                <w:rFonts w:ascii="Times New Roman" w:hAnsi="Times New Roman" w:cs="Times New Roman"/>
                <w:sz w:val="16"/>
                <w:szCs w:val="16"/>
                <w:lang w:val="en-GB"/>
              </w:rPr>
            </w:pPr>
          </w:p>
        </w:tc>
        <w:tc>
          <w:tcPr>
            <w:tcW w:w="1386" w:type="dxa"/>
          </w:tcPr>
          <w:p w14:paraId="1DDAACE3"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sz w:val="16"/>
                <w:szCs w:val="16"/>
                <w:lang w:val="en-GB"/>
              </w:rPr>
              <w:t>{2,4}</w:t>
            </w:r>
          </w:p>
        </w:tc>
        <w:tc>
          <w:tcPr>
            <w:tcW w:w="1084" w:type="dxa"/>
          </w:tcPr>
          <w:p w14:paraId="6927489E"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2319D288"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30AE6BEC"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2E6EFF46"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59" w:type="dxa"/>
          </w:tcPr>
          <w:p w14:paraId="7343DF4B"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60" w:type="dxa"/>
          </w:tcPr>
          <w:p w14:paraId="0DDA294D"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193C5358" w14:textId="77777777" w:rsidTr="00B33912">
        <w:tc>
          <w:tcPr>
            <w:tcW w:w="533" w:type="dxa"/>
            <w:vMerge/>
          </w:tcPr>
          <w:p w14:paraId="119AFDB2" w14:textId="77777777" w:rsidR="00B33912" w:rsidRPr="00E22A89" w:rsidRDefault="00B33912" w:rsidP="00B33912">
            <w:pPr>
              <w:snapToGrid w:val="0"/>
              <w:rPr>
                <w:rFonts w:ascii="Times New Roman" w:hAnsi="Times New Roman" w:cs="Times New Roman"/>
                <w:sz w:val="16"/>
                <w:szCs w:val="16"/>
                <w:lang w:val="en-GB"/>
              </w:rPr>
            </w:pPr>
          </w:p>
        </w:tc>
        <w:tc>
          <w:tcPr>
            <w:tcW w:w="1386" w:type="dxa"/>
          </w:tcPr>
          <w:p w14:paraId="02035AFA"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sz w:val="16"/>
                <w:szCs w:val="16"/>
                <w:lang w:val="en-GB"/>
              </w:rPr>
              <w:t>{4,2}</w:t>
            </w:r>
          </w:p>
        </w:tc>
        <w:tc>
          <w:tcPr>
            <w:tcW w:w="1084" w:type="dxa"/>
          </w:tcPr>
          <w:p w14:paraId="55C5DCF8"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22BB001F"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7B007090"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5AEB3334"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59" w:type="dxa"/>
          </w:tcPr>
          <w:p w14:paraId="0C184B81"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60" w:type="dxa"/>
          </w:tcPr>
          <w:p w14:paraId="1B153FC6"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471BDC45" w14:textId="77777777" w:rsidTr="00B33912">
        <w:tc>
          <w:tcPr>
            <w:tcW w:w="533" w:type="dxa"/>
            <w:vMerge/>
          </w:tcPr>
          <w:p w14:paraId="3A56043A" w14:textId="77777777" w:rsidR="00B33912" w:rsidRPr="00E22A89" w:rsidRDefault="00B33912" w:rsidP="00B33912">
            <w:pPr>
              <w:snapToGrid w:val="0"/>
              <w:rPr>
                <w:rFonts w:ascii="Times New Roman" w:hAnsi="Times New Roman" w:cs="Times New Roman"/>
                <w:sz w:val="16"/>
                <w:szCs w:val="16"/>
                <w:lang w:val="en-GB"/>
              </w:rPr>
            </w:pPr>
          </w:p>
        </w:tc>
        <w:tc>
          <w:tcPr>
            <w:tcW w:w="1386" w:type="dxa"/>
          </w:tcPr>
          <w:p w14:paraId="10ECF3D3"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sz w:val="16"/>
                <w:szCs w:val="16"/>
                <w:lang w:val="en-GB"/>
              </w:rPr>
              <w:t>{4,4}</w:t>
            </w:r>
          </w:p>
        </w:tc>
        <w:tc>
          <w:tcPr>
            <w:tcW w:w="1084" w:type="dxa"/>
          </w:tcPr>
          <w:p w14:paraId="6D529574"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143C7F00"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6FE0E037"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2106872F"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127CCA74" w14:textId="77777777" w:rsidR="00B33912" w:rsidRPr="00E22A89" w:rsidRDefault="00B33912" w:rsidP="00B33912">
            <w:pPr>
              <w:snapToGrid w:val="0"/>
              <w:rPr>
                <w:rFonts w:ascii="Times New Roman" w:hAnsi="Times New Roman" w:cs="Times New Roman"/>
                <w:sz w:val="16"/>
                <w:szCs w:val="16"/>
                <w:lang w:val="en-GB"/>
              </w:rPr>
            </w:pPr>
          </w:p>
        </w:tc>
        <w:tc>
          <w:tcPr>
            <w:tcW w:w="1060" w:type="dxa"/>
          </w:tcPr>
          <w:p w14:paraId="586F7657"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5F19F159" w14:textId="77777777" w:rsidTr="00B33912">
        <w:tc>
          <w:tcPr>
            <w:tcW w:w="533" w:type="dxa"/>
            <w:vMerge w:val="restart"/>
          </w:tcPr>
          <w:p w14:paraId="12DE15CA" w14:textId="77777777" w:rsidR="00B33912" w:rsidRPr="00E22A89" w:rsidRDefault="00B33912" w:rsidP="00B33912">
            <w:pPr>
              <w:snapToGrid w:val="0"/>
              <w:rPr>
                <w:rFonts w:ascii="Times New Roman" w:hAnsi="Times New Roman" w:cs="Times New Roman"/>
                <w:sz w:val="16"/>
                <w:szCs w:val="16"/>
                <w:lang w:val="en-GB"/>
              </w:rPr>
            </w:pPr>
            <w:r w:rsidRPr="00E22A89">
              <w:rPr>
                <w:rFonts w:ascii="Times New Roman" w:hAnsi="Times New Roman" w:cs="Times New Roman"/>
                <w:sz w:val="16"/>
                <w:szCs w:val="16"/>
                <w:lang w:val="en-GB"/>
              </w:rPr>
              <w:t>3</w:t>
            </w:r>
          </w:p>
        </w:tc>
        <w:tc>
          <w:tcPr>
            <w:tcW w:w="1386" w:type="dxa"/>
          </w:tcPr>
          <w:p w14:paraId="6CF6AE3D" w14:textId="77777777" w:rsidR="00B33912" w:rsidRPr="00E22A89" w:rsidRDefault="00B33912" w:rsidP="00B33912">
            <w:pPr>
              <w:snapToGrid w:val="0"/>
              <w:rPr>
                <w:rFonts w:ascii="Times New Roman" w:hAnsi="Times New Roman" w:cs="Times New Roman"/>
                <w:sz w:val="16"/>
                <w:szCs w:val="16"/>
                <w:lang w:val="en-GB"/>
              </w:rPr>
            </w:pPr>
            <w:r w:rsidRPr="00660E88">
              <w:rPr>
                <w:rFonts w:ascii="Times New Roman" w:hAnsi="Times New Roman" w:cs="Times New Roman"/>
                <w:sz w:val="16"/>
              </w:rPr>
              <w:t>{2,2,2}</w:t>
            </w:r>
          </w:p>
        </w:tc>
        <w:tc>
          <w:tcPr>
            <w:tcW w:w="1084" w:type="dxa"/>
          </w:tcPr>
          <w:p w14:paraId="4E873B6B"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34FF4905"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40A113CB"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7E811774"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59" w:type="dxa"/>
          </w:tcPr>
          <w:p w14:paraId="396DACA2"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hint="eastAsia"/>
                <w:sz w:val="16"/>
                <w:szCs w:val="16"/>
                <w:lang w:val="en-GB"/>
              </w:rPr>
              <w:t>X</w:t>
            </w:r>
          </w:p>
        </w:tc>
        <w:tc>
          <w:tcPr>
            <w:tcW w:w="1060" w:type="dxa"/>
          </w:tcPr>
          <w:p w14:paraId="3F84A77B"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3DA825D1" w14:textId="77777777" w:rsidTr="00B33912">
        <w:tc>
          <w:tcPr>
            <w:tcW w:w="533" w:type="dxa"/>
            <w:vMerge/>
          </w:tcPr>
          <w:p w14:paraId="014CD11B" w14:textId="77777777" w:rsidR="00B33912" w:rsidRPr="00E22A89" w:rsidRDefault="00B33912" w:rsidP="00B33912">
            <w:pPr>
              <w:snapToGrid w:val="0"/>
              <w:rPr>
                <w:rFonts w:ascii="Times New Roman" w:hAnsi="Times New Roman" w:cs="Times New Roman"/>
                <w:sz w:val="16"/>
                <w:szCs w:val="16"/>
                <w:lang w:val="en-GB"/>
              </w:rPr>
            </w:pPr>
          </w:p>
        </w:tc>
        <w:tc>
          <w:tcPr>
            <w:tcW w:w="1386" w:type="dxa"/>
          </w:tcPr>
          <w:p w14:paraId="7AFEB041" w14:textId="77777777" w:rsidR="00B33912" w:rsidRPr="00E22A89" w:rsidRDefault="00B33912" w:rsidP="00B33912">
            <w:pPr>
              <w:snapToGrid w:val="0"/>
              <w:rPr>
                <w:rFonts w:ascii="Times New Roman" w:hAnsi="Times New Roman" w:cs="Times New Roman"/>
                <w:sz w:val="16"/>
                <w:szCs w:val="16"/>
                <w:lang w:val="en-GB"/>
              </w:rPr>
            </w:pPr>
            <w:r w:rsidRPr="00660E88">
              <w:rPr>
                <w:rFonts w:ascii="Times New Roman" w:hAnsi="Times New Roman" w:cs="Times New Roman"/>
                <w:sz w:val="16"/>
              </w:rPr>
              <w:t>{2,2,4}</w:t>
            </w:r>
            <w:r>
              <w:rPr>
                <w:rFonts w:ascii="Times New Roman" w:hAnsi="Times New Roman" w:cs="Times New Roman"/>
                <w:sz w:val="16"/>
              </w:rPr>
              <w:t xml:space="preserve"> </w:t>
            </w:r>
          </w:p>
        </w:tc>
        <w:tc>
          <w:tcPr>
            <w:tcW w:w="1084" w:type="dxa"/>
          </w:tcPr>
          <w:p w14:paraId="17BC9757"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3906AF03"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5074C7BA"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2B1F08E8"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60A57A0E" w14:textId="77777777" w:rsidR="00B33912" w:rsidRPr="00E22A89" w:rsidRDefault="00B33912" w:rsidP="00B33912">
            <w:pPr>
              <w:snapToGrid w:val="0"/>
              <w:rPr>
                <w:rFonts w:ascii="Times New Roman" w:hAnsi="Times New Roman" w:cs="Times New Roman"/>
                <w:sz w:val="16"/>
                <w:szCs w:val="16"/>
                <w:lang w:val="en-GB"/>
              </w:rPr>
            </w:pPr>
          </w:p>
        </w:tc>
        <w:tc>
          <w:tcPr>
            <w:tcW w:w="1060" w:type="dxa"/>
          </w:tcPr>
          <w:p w14:paraId="474859C1"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125B8EEF" w14:textId="77777777" w:rsidTr="00B33912">
        <w:tc>
          <w:tcPr>
            <w:tcW w:w="533" w:type="dxa"/>
            <w:vMerge/>
          </w:tcPr>
          <w:p w14:paraId="76BFA18F" w14:textId="77777777" w:rsidR="00B33912" w:rsidRPr="00E22A89" w:rsidRDefault="00B33912" w:rsidP="00B33912">
            <w:pPr>
              <w:snapToGrid w:val="0"/>
              <w:rPr>
                <w:rFonts w:ascii="Times New Roman" w:hAnsi="Times New Roman" w:cs="Times New Roman"/>
                <w:sz w:val="16"/>
                <w:szCs w:val="16"/>
                <w:lang w:val="en-GB"/>
              </w:rPr>
            </w:pPr>
          </w:p>
        </w:tc>
        <w:tc>
          <w:tcPr>
            <w:tcW w:w="1386" w:type="dxa"/>
          </w:tcPr>
          <w:p w14:paraId="30A5D499" w14:textId="77777777" w:rsidR="00B33912" w:rsidRPr="00E22A89" w:rsidRDefault="00B33912" w:rsidP="00B33912">
            <w:pPr>
              <w:snapToGrid w:val="0"/>
              <w:rPr>
                <w:rFonts w:ascii="Times New Roman" w:hAnsi="Times New Roman" w:cs="Times New Roman"/>
                <w:sz w:val="16"/>
                <w:szCs w:val="16"/>
                <w:lang w:val="en-GB"/>
              </w:rPr>
            </w:pPr>
            <w:r w:rsidRPr="00660E88">
              <w:rPr>
                <w:rFonts w:ascii="Times New Roman" w:hAnsi="Times New Roman" w:cs="Times New Roman"/>
                <w:sz w:val="16"/>
                <w:lang w:val="en-GB"/>
              </w:rPr>
              <w:t>{2,4,2}</w:t>
            </w:r>
          </w:p>
        </w:tc>
        <w:tc>
          <w:tcPr>
            <w:tcW w:w="1084" w:type="dxa"/>
          </w:tcPr>
          <w:p w14:paraId="64D9CFEA"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130A3826"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0A18D21D"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754160DF"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682E5002" w14:textId="77777777" w:rsidR="00B33912" w:rsidRPr="00E22A89" w:rsidRDefault="00B33912" w:rsidP="00B33912">
            <w:pPr>
              <w:snapToGrid w:val="0"/>
              <w:rPr>
                <w:rFonts w:ascii="Times New Roman" w:hAnsi="Times New Roman" w:cs="Times New Roman"/>
                <w:sz w:val="16"/>
                <w:szCs w:val="16"/>
                <w:lang w:val="en-GB"/>
              </w:rPr>
            </w:pPr>
          </w:p>
        </w:tc>
        <w:tc>
          <w:tcPr>
            <w:tcW w:w="1060" w:type="dxa"/>
          </w:tcPr>
          <w:p w14:paraId="53C04673"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2DE304C3" w14:textId="77777777" w:rsidTr="00B33912">
        <w:tc>
          <w:tcPr>
            <w:tcW w:w="533" w:type="dxa"/>
            <w:vMerge/>
          </w:tcPr>
          <w:p w14:paraId="5D87228A" w14:textId="77777777" w:rsidR="00B33912" w:rsidRPr="00E22A89" w:rsidRDefault="00B33912" w:rsidP="00B33912">
            <w:pPr>
              <w:snapToGrid w:val="0"/>
              <w:rPr>
                <w:rFonts w:ascii="Times New Roman" w:hAnsi="Times New Roman" w:cs="Times New Roman"/>
                <w:sz w:val="16"/>
                <w:szCs w:val="16"/>
                <w:lang w:val="en-GB"/>
              </w:rPr>
            </w:pPr>
          </w:p>
        </w:tc>
        <w:tc>
          <w:tcPr>
            <w:tcW w:w="1386" w:type="dxa"/>
          </w:tcPr>
          <w:p w14:paraId="2444FF6C" w14:textId="77777777" w:rsidR="00B33912" w:rsidRPr="00E22A89" w:rsidRDefault="00B33912" w:rsidP="00B33912">
            <w:pPr>
              <w:snapToGrid w:val="0"/>
              <w:rPr>
                <w:rFonts w:ascii="Times New Roman" w:hAnsi="Times New Roman" w:cs="Times New Roman"/>
                <w:sz w:val="16"/>
                <w:szCs w:val="16"/>
                <w:lang w:val="en-GB"/>
              </w:rPr>
            </w:pPr>
            <w:r w:rsidRPr="00660E88">
              <w:rPr>
                <w:rFonts w:ascii="Times New Roman" w:hAnsi="Times New Roman" w:cs="Times New Roman"/>
                <w:sz w:val="16"/>
                <w:lang w:val="en-GB"/>
              </w:rPr>
              <w:t>{4,2,2}</w:t>
            </w:r>
          </w:p>
        </w:tc>
        <w:tc>
          <w:tcPr>
            <w:tcW w:w="1084" w:type="dxa"/>
          </w:tcPr>
          <w:p w14:paraId="06078C4F"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6A9E5D68"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58724D26"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34069A00"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7C4EBAC1" w14:textId="77777777" w:rsidR="00B33912" w:rsidRPr="00E22A89" w:rsidRDefault="00B33912" w:rsidP="00B33912">
            <w:pPr>
              <w:snapToGrid w:val="0"/>
              <w:rPr>
                <w:rFonts w:ascii="Times New Roman" w:hAnsi="Times New Roman" w:cs="Times New Roman"/>
                <w:sz w:val="16"/>
                <w:szCs w:val="16"/>
                <w:lang w:val="en-GB"/>
              </w:rPr>
            </w:pPr>
          </w:p>
        </w:tc>
        <w:tc>
          <w:tcPr>
            <w:tcW w:w="1060" w:type="dxa"/>
          </w:tcPr>
          <w:p w14:paraId="735F6643"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355B0C51" w14:textId="77777777" w:rsidTr="00B33912">
        <w:tc>
          <w:tcPr>
            <w:tcW w:w="533" w:type="dxa"/>
            <w:vMerge/>
          </w:tcPr>
          <w:p w14:paraId="793A8062" w14:textId="77777777" w:rsidR="00B33912" w:rsidRPr="00E22A89" w:rsidRDefault="00B33912" w:rsidP="00B33912">
            <w:pPr>
              <w:snapToGrid w:val="0"/>
              <w:rPr>
                <w:rFonts w:ascii="Times New Roman" w:hAnsi="Times New Roman" w:cs="Times New Roman"/>
                <w:sz w:val="16"/>
                <w:szCs w:val="16"/>
                <w:lang w:val="en-GB"/>
              </w:rPr>
            </w:pPr>
          </w:p>
        </w:tc>
        <w:tc>
          <w:tcPr>
            <w:tcW w:w="1386" w:type="dxa"/>
          </w:tcPr>
          <w:p w14:paraId="545C1DBF" w14:textId="77777777" w:rsidR="00B33912" w:rsidRPr="00E22A89" w:rsidRDefault="00B33912" w:rsidP="00B33912">
            <w:pPr>
              <w:snapToGrid w:val="0"/>
              <w:rPr>
                <w:rFonts w:ascii="Times New Roman" w:hAnsi="Times New Roman" w:cs="Times New Roman"/>
                <w:sz w:val="16"/>
                <w:szCs w:val="16"/>
                <w:lang w:val="en-GB"/>
              </w:rPr>
            </w:pPr>
            <w:r w:rsidRPr="00660E88">
              <w:rPr>
                <w:rFonts w:ascii="Times New Roman" w:hAnsi="Times New Roman" w:cs="Times New Roman"/>
                <w:sz w:val="16"/>
              </w:rPr>
              <w:t>{4,4,4}</w:t>
            </w:r>
          </w:p>
        </w:tc>
        <w:tc>
          <w:tcPr>
            <w:tcW w:w="1084" w:type="dxa"/>
          </w:tcPr>
          <w:p w14:paraId="6CEE02D3"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01EF3BB6"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51D26DB0"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10C6D81A"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375D1BC9" w14:textId="77777777" w:rsidR="00B33912" w:rsidRPr="00E22A89" w:rsidRDefault="00B33912" w:rsidP="00B33912">
            <w:pPr>
              <w:snapToGrid w:val="0"/>
              <w:rPr>
                <w:rFonts w:ascii="Times New Roman" w:hAnsi="Times New Roman" w:cs="Times New Roman"/>
                <w:sz w:val="16"/>
                <w:szCs w:val="16"/>
                <w:lang w:val="en-GB"/>
              </w:rPr>
            </w:pPr>
          </w:p>
        </w:tc>
        <w:tc>
          <w:tcPr>
            <w:tcW w:w="1060" w:type="dxa"/>
          </w:tcPr>
          <w:p w14:paraId="09FFCCA8" w14:textId="77777777" w:rsidR="00B33912" w:rsidRPr="00E22A89" w:rsidRDefault="00B33912" w:rsidP="00B33912">
            <w:pPr>
              <w:snapToGrid w:val="0"/>
              <w:rPr>
                <w:rFonts w:ascii="Times New Roman" w:hAnsi="Times New Roman" w:cs="Times New Roman"/>
                <w:sz w:val="16"/>
                <w:szCs w:val="16"/>
                <w:lang w:val="en-GB"/>
              </w:rPr>
            </w:pPr>
          </w:p>
        </w:tc>
      </w:tr>
      <w:tr w:rsidR="00B33912" w:rsidRPr="00E22A89" w14:paraId="41D65526" w14:textId="77777777" w:rsidTr="00B33912">
        <w:tc>
          <w:tcPr>
            <w:tcW w:w="533" w:type="dxa"/>
            <w:vMerge w:val="restart"/>
          </w:tcPr>
          <w:p w14:paraId="00F45D9D" w14:textId="77777777" w:rsidR="00B33912" w:rsidRPr="00E22A89" w:rsidRDefault="00B33912" w:rsidP="00B33912">
            <w:pPr>
              <w:snapToGrid w:val="0"/>
              <w:rPr>
                <w:rFonts w:ascii="Times New Roman" w:hAnsi="Times New Roman" w:cs="Times New Roman"/>
                <w:sz w:val="16"/>
                <w:szCs w:val="16"/>
                <w:lang w:val="en-GB"/>
              </w:rPr>
            </w:pPr>
            <w:r w:rsidRPr="00E22A89">
              <w:rPr>
                <w:rFonts w:ascii="Times New Roman" w:hAnsi="Times New Roman" w:cs="Times New Roman"/>
                <w:sz w:val="16"/>
                <w:szCs w:val="16"/>
                <w:lang w:val="en-GB"/>
              </w:rPr>
              <w:t>4</w:t>
            </w:r>
          </w:p>
        </w:tc>
        <w:tc>
          <w:tcPr>
            <w:tcW w:w="1386" w:type="dxa"/>
            <w:shd w:val="clear" w:color="auto" w:fill="auto"/>
          </w:tcPr>
          <w:p w14:paraId="39B80FE0" w14:textId="77777777" w:rsidR="00B33912" w:rsidRPr="00660E88" w:rsidRDefault="00B33912" w:rsidP="00B33912">
            <w:pPr>
              <w:rPr>
                <w:rFonts w:ascii="Times New Roman" w:hAnsi="Times New Roman" w:cs="Times New Roman"/>
                <w:sz w:val="16"/>
              </w:rPr>
            </w:pPr>
            <w:r w:rsidRPr="00660E88">
              <w:rPr>
                <w:rFonts w:ascii="Times New Roman" w:hAnsi="Times New Roman" w:cs="Times New Roman"/>
                <w:sz w:val="16"/>
              </w:rPr>
              <w:t>{2,2,2,2}</w:t>
            </w:r>
          </w:p>
        </w:tc>
        <w:tc>
          <w:tcPr>
            <w:tcW w:w="1084" w:type="dxa"/>
          </w:tcPr>
          <w:p w14:paraId="6545D4EC"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43065127"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646422D4"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7098FACD"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37DA77DE" w14:textId="77777777" w:rsidR="00B33912" w:rsidRPr="00E22A89" w:rsidRDefault="00B33912" w:rsidP="00B33912">
            <w:pPr>
              <w:snapToGrid w:val="0"/>
              <w:rPr>
                <w:rFonts w:ascii="Times New Roman" w:hAnsi="Times New Roman" w:cs="Times New Roman"/>
                <w:sz w:val="16"/>
                <w:szCs w:val="16"/>
                <w:lang w:val="en-GB"/>
              </w:rPr>
            </w:pPr>
          </w:p>
        </w:tc>
        <w:tc>
          <w:tcPr>
            <w:tcW w:w="1060" w:type="dxa"/>
            <w:shd w:val="clear" w:color="auto" w:fill="FF0000"/>
          </w:tcPr>
          <w:p w14:paraId="533560FB"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sz w:val="16"/>
                <w:szCs w:val="16"/>
                <w:lang w:val="en-GB"/>
              </w:rPr>
              <w:t>N/A</w:t>
            </w:r>
          </w:p>
        </w:tc>
      </w:tr>
      <w:tr w:rsidR="00B33912" w:rsidRPr="00E22A89" w14:paraId="7209BAEC" w14:textId="77777777" w:rsidTr="00B33912">
        <w:tc>
          <w:tcPr>
            <w:tcW w:w="533" w:type="dxa"/>
            <w:vMerge/>
          </w:tcPr>
          <w:p w14:paraId="568D7615" w14:textId="77777777" w:rsidR="00B33912" w:rsidRPr="00E22A89" w:rsidRDefault="00B33912" w:rsidP="00B33912">
            <w:pPr>
              <w:snapToGrid w:val="0"/>
              <w:rPr>
                <w:rFonts w:ascii="Times New Roman" w:hAnsi="Times New Roman" w:cs="Times New Roman"/>
                <w:sz w:val="16"/>
                <w:szCs w:val="16"/>
                <w:lang w:val="en-GB"/>
              </w:rPr>
            </w:pPr>
          </w:p>
        </w:tc>
        <w:tc>
          <w:tcPr>
            <w:tcW w:w="1386" w:type="dxa"/>
            <w:shd w:val="clear" w:color="auto" w:fill="auto"/>
          </w:tcPr>
          <w:p w14:paraId="0BF7F752" w14:textId="77777777" w:rsidR="00B33912" w:rsidRPr="00660E88" w:rsidRDefault="00B33912" w:rsidP="00B33912">
            <w:pPr>
              <w:rPr>
                <w:rFonts w:ascii="Times New Roman" w:hAnsi="Times New Roman" w:cs="Times New Roman"/>
                <w:sz w:val="16"/>
              </w:rPr>
            </w:pPr>
            <w:r w:rsidRPr="00660E88">
              <w:rPr>
                <w:rFonts w:ascii="Times New Roman" w:hAnsi="Times New Roman" w:cs="Times New Roman"/>
                <w:sz w:val="16"/>
              </w:rPr>
              <w:t xml:space="preserve">{2,2,2,4} </w:t>
            </w:r>
          </w:p>
        </w:tc>
        <w:tc>
          <w:tcPr>
            <w:tcW w:w="1084" w:type="dxa"/>
          </w:tcPr>
          <w:p w14:paraId="42D7C9A6"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6B5FBC5E"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52CA64E6"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398DA40C"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09DB27B2" w14:textId="77777777" w:rsidR="00B33912" w:rsidRPr="00E22A89" w:rsidRDefault="00B33912" w:rsidP="00B33912">
            <w:pPr>
              <w:snapToGrid w:val="0"/>
              <w:rPr>
                <w:rFonts w:ascii="Times New Roman" w:hAnsi="Times New Roman" w:cs="Times New Roman"/>
                <w:sz w:val="16"/>
                <w:szCs w:val="16"/>
                <w:lang w:val="en-GB"/>
              </w:rPr>
            </w:pPr>
          </w:p>
        </w:tc>
        <w:tc>
          <w:tcPr>
            <w:tcW w:w="1060" w:type="dxa"/>
            <w:shd w:val="clear" w:color="auto" w:fill="FF0000"/>
          </w:tcPr>
          <w:p w14:paraId="378E8825"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sz w:val="16"/>
                <w:szCs w:val="16"/>
                <w:lang w:val="en-GB"/>
              </w:rPr>
              <w:t>N/A</w:t>
            </w:r>
          </w:p>
        </w:tc>
      </w:tr>
      <w:tr w:rsidR="00B33912" w:rsidRPr="00E22A89" w14:paraId="73AC0D6E" w14:textId="77777777" w:rsidTr="00B33912">
        <w:tc>
          <w:tcPr>
            <w:tcW w:w="533" w:type="dxa"/>
            <w:vMerge/>
          </w:tcPr>
          <w:p w14:paraId="7A54D482" w14:textId="77777777" w:rsidR="00B33912" w:rsidRPr="00E22A89" w:rsidRDefault="00B33912" w:rsidP="00B33912">
            <w:pPr>
              <w:snapToGrid w:val="0"/>
              <w:rPr>
                <w:rFonts w:ascii="Times New Roman" w:hAnsi="Times New Roman" w:cs="Times New Roman"/>
                <w:sz w:val="16"/>
                <w:szCs w:val="16"/>
                <w:lang w:val="en-GB"/>
              </w:rPr>
            </w:pPr>
          </w:p>
        </w:tc>
        <w:tc>
          <w:tcPr>
            <w:tcW w:w="1386" w:type="dxa"/>
            <w:shd w:val="clear" w:color="auto" w:fill="auto"/>
          </w:tcPr>
          <w:p w14:paraId="23698B45" w14:textId="77777777" w:rsidR="00B33912" w:rsidRPr="00660E88" w:rsidRDefault="00B33912" w:rsidP="00B33912">
            <w:pPr>
              <w:rPr>
                <w:rFonts w:ascii="Times New Roman" w:hAnsi="Times New Roman" w:cs="Times New Roman"/>
                <w:sz w:val="16"/>
              </w:rPr>
            </w:pPr>
            <w:r w:rsidRPr="00660E88">
              <w:rPr>
                <w:rFonts w:ascii="Times New Roman" w:hAnsi="Times New Roman" w:cs="Times New Roman"/>
                <w:sz w:val="16"/>
              </w:rPr>
              <w:t xml:space="preserve">{2,2,4,4} </w:t>
            </w:r>
          </w:p>
        </w:tc>
        <w:tc>
          <w:tcPr>
            <w:tcW w:w="1084" w:type="dxa"/>
          </w:tcPr>
          <w:p w14:paraId="23109C47"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4F480AD6"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19D492AE"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0B0BD603"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601DD86D" w14:textId="77777777" w:rsidR="00B33912" w:rsidRPr="00E22A89" w:rsidRDefault="00B33912" w:rsidP="00B33912">
            <w:pPr>
              <w:snapToGrid w:val="0"/>
              <w:rPr>
                <w:rFonts w:ascii="Times New Roman" w:hAnsi="Times New Roman" w:cs="Times New Roman"/>
                <w:sz w:val="16"/>
                <w:szCs w:val="16"/>
                <w:lang w:val="en-GB"/>
              </w:rPr>
            </w:pPr>
          </w:p>
        </w:tc>
        <w:tc>
          <w:tcPr>
            <w:tcW w:w="1060" w:type="dxa"/>
            <w:shd w:val="clear" w:color="auto" w:fill="FF0000"/>
          </w:tcPr>
          <w:p w14:paraId="7404B54C"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sz w:val="16"/>
                <w:szCs w:val="16"/>
                <w:lang w:val="en-GB"/>
              </w:rPr>
              <w:t>N/A</w:t>
            </w:r>
          </w:p>
        </w:tc>
      </w:tr>
      <w:tr w:rsidR="00B33912" w:rsidRPr="00E22A89" w14:paraId="113C3AE4" w14:textId="77777777" w:rsidTr="00B33912">
        <w:tc>
          <w:tcPr>
            <w:tcW w:w="533" w:type="dxa"/>
            <w:vMerge/>
          </w:tcPr>
          <w:p w14:paraId="2A8C39A9" w14:textId="77777777" w:rsidR="00B33912" w:rsidRPr="00E22A89" w:rsidRDefault="00B33912" w:rsidP="00B33912">
            <w:pPr>
              <w:snapToGrid w:val="0"/>
              <w:rPr>
                <w:rFonts w:ascii="Times New Roman" w:hAnsi="Times New Roman" w:cs="Times New Roman"/>
                <w:sz w:val="16"/>
                <w:szCs w:val="16"/>
                <w:lang w:val="en-GB"/>
              </w:rPr>
            </w:pPr>
          </w:p>
        </w:tc>
        <w:tc>
          <w:tcPr>
            <w:tcW w:w="1386" w:type="dxa"/>
            <w:shd w:val="clear" w:color="auto" w:fill="auto"/>
          </w:tcPr>
          <w:p w14:paraId="608CD63E" w14:textId="77777777" w:rsidR="00B33912" w:rsidRPr="00660E88" w:rsidRDefault="00B33912" w:rsidP="00B33912">
            <w:pPr>
              <w:rPr>
                <w:rFonts w:ascii="Times New Roman" w:hAnsi="Times New Roman" w:cs="Times New Roman"/>
                <w:sz w:val="16"/>
              </w:rPr>
            </w:pPr>
            <w:r w:rsidRPr="00660E88">
              <w:rPr>
                <w:rFonts w:ascii="Times New Roman" w:hAnsi="Times New Roman" w:cs="Times New Roman"/>
                <w:sz w:val="16"/>
              </w:rPr>
              <w:t>{4,4,4,4}</w:t>
            </w:r>
          </w:p>
        </w:tc>
        <w:tc>
          <w:tcPr>
            <w:tcW w:w="1084" w:type="dxa"/>
          </w:tcPr>
          <w:p w14:paraId="1603FE2A" w14:textId="77777777" w:rsidR="00B33912" w:rsidRPr="00E22A89" w:rsidRDefault="00B33912" w:rsidP="00B33912">
            <w:pPr>
              <w:snapToGrid w:val="0"/>
              <w:rPr>
                <w:rFonts w:ascii="Times New Roman" w:hAnsi="Times New Roman" w:cs="Times New Roman"/>
                <w:sz w:val="16"/>
                <w:szCs w:val="16"/>
                <w:lang w:val="en-GB"/>
              </w:rPr>
            </w:pPr>
          </w:p>
        </w:tc>
        <w:tc>
          <w:tcPr>
            <w:tcW w:w="1084" w:type="dxa"/>
          </w:tcPr>
          <w:p w14:paraId="323A4B7A"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016E6655"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03588AA6" w14:textId="77777777" w:rsidR="00B33912" w:rsidRPr="00E22A89" w:rsidRDefault="00B33912" w:rsidP="00B33912">
            <w:pPr>
              <w:snapToGrid w:val="0"/>
              <w:rPr>
                <w:rFonts w:ascii="Times New Roman" w:hAnsi="Times New Roman" w:cs="Times New Roman"/>
                <w:sz w:val="16"/>
                <w:szCs w:val="16"/>
                <w:lang w:val="en-GB"/>
              </w:rPr>
            </w:pPr>
          </w:p>
        </w:tc>
        <w:tc>
          <w:tcPr>
            <w:tcW w:w="1059" w:type="dxa"/>
          </w:tcPr>
          <w:p w14:paraId="76CBA585" w14:textId="77777777" w:rsidR="00B33912" w:rsidRPr="00E22A89" w:rsidRDefault="00B33912" w:rsidP="00B33912">
            <w:pPr>
              <w:snapToGrid w:val="0"/>
              <w:rPr>
                <w:rFonts w:ascii="Times New Roman" w:hAnsi="Times New Roman" w:cs="Times New Roman"/>
                <w:sz w:val="16"/>
                <w:szCs w:val="16"/>
                <w:lang w:val="en-GB"/>
              </w:rPr>
            </w:pPr>
          </w:p>
        </w:tc>
        <w:tc>
          <w:tcPr>
            <w:tcW w:w="1060" w:type="dxa"/>
            <w:shd w:val="clear" w:color="auto" w:fill="FF0000"/>
          </w:tcPr>
          <w:p w14:paraId="7D99D2E3" w14:textId="77777777" w:rsidR="00B33912" w:rsidRPr="00E22A89" w:rsidRDefault="00B33912" w:rsidP="00B33912">
            <w:pPr>
              <w:snapToGrid w:val="0"/>
              <w:rPr>
                <w:rFonts w:ascii="Times New Roman" w:hAnsi="Times New Roman" w:cs="Times New Roman"/>
                <w:sz w:val="16"/>
                <w:szCs w:val="16"/>
                <w:lang w:val="en-GB"/>
              </w:rPr>
            </w:pPr>
            <w:r>
              <w:rPr>
                <w:rFonts w:ascii="Times New Roman" w:hAnsi="Times New Roman" w:cs="Times New Roman"/>
                <w:sz w:val="16"/>
                <w:szCs w:val="16"/>
                <w:lang w:val="en-GB"/>
              </w:rPr>
              <w:t>N/A</w:t>
            </w:r>
          </w:p>
        </w:tc>
      </w:tr>
    </w:tbl>
    <w:p w14:paraId="4EABEA02" w14:textId="77777777" w:rsidR="00B33912" w:rsidRPr="00C4211B" w:rsidRDefault="00B33912" w:rsidP="00B33912">
      <w:pPr>
        <w:snapToGrid w:val="0"/>
        <w:rPr>
          <w:rFonts w:ascii="Times New Roman" w:hAnsi="Times New Roman" w:cs="Times New Roman"/>
          <w:sz w:val="16"/>
          <w:lang w:val="en-GB"/>
        </w:rPr>
      </w:pPr>
      <w:r w:rsidRPr="00C4211B">
        <w:rPr>
          <w:rFonts w:ascii="Times New Roman" w:hAnsi="Times New Roman" w:cs="Times New Roman"/>
          <w:sz w:val="16"/>
          <w:lang w:val="en-GB"/>
        </w:rPr>
        <w:t>X= supported</w:t>
      </w:r>
    </w:p>
    <w:p w14:paraId="343D3CDF" w14:textId="77777777" w:rsidR="00B33912" w:rsidRPr="00C4211B" w:rsidRDefault="00B33912" w:rsidP="00B33912">
      <w:pPr>
        <w:snapToGrid w:val="0"/>
        <w:rPr>
          <w:rFonts w:ascii="Times New Roman" w:hAnsi="Times New Roman" w:cs="Times New Roman"/>
          <w:sz w:val="16"/>
          <w:lang w:val="en-GB"/>
        </w:rPr>
      </w:pPr>
      <w:r w:rsidRPr="00C4211B">
        <w:rPr>
          <w:rFonts w:ascii="Times New Roman" w:hAnsi="Times New Roman" w:cs="Times New Roman"/>
          <w:sz w:val="16"/>
          <w:lang w:val="en-GB"/>
        </w:rPr>
        <w:t>--= not supported</w:t>
      </w:r>
    </w:p>
    <w:p w14:paraId="49BA49F7" w14:textId="0DF6A092" w:rsidR="00B33912" w:rsidRDefault="00B33912" w:rsidP="002F2F61">
      <w:pPr>
        <w:spacing w:after="180"/>
        <w:ind w:firstLineChars="100" w:firstLine="220"/>
        <w:rPr>
          <w:rFonts w:ascii="Times New Roman" w:hAnsi="Times New Roman"/>
          <w:sz w:val="22"/>
          <w:szCs w:val="22"/>
        </w:rPr>
      </w:pPr>
    </w:p>
    <w:p w14:paraId="14484829" w14:textId="5A0139A8" w:rsidR="00B33912" w:rsidRPr="007773F7" w:rsidRDefault="00B33912" w:rsidP="00B33912">
      <w:pPr>
        <w:spacing w:after="180"/>
        <w:ind w:firstLineChars="100" w:firstLine="220"/>
        <w:rPr>
          <w:rFonts w:ascii="Times New Roman" w:hAnsi="Times New Roman" w:cs="Times New Roman"/>
          <w:b/>
          <w:bCs/>
          <w:iCs/>
          <w:sz w:val="22"/>
          <w:szCs w:val="22"/>
          <w:highlight w:val="green"/>
        </w:rPr>
      </w:pPr>
      <w:r w:rsidRPr="00C00D90">
        <w:rPr>
          <w:rFonts w:ascii="Times New Roman" w:hAnsi="Times New Roman"/>
          <w:sz w:val="22"/>
          <w:szCs w:val="22"/>
        </w:rPr>
        <w:t xml:space="preserve">Regarding </w:t>
      </w:r>
      <w:r>
        <w:rPr>
          <w:rFonts w:ascii="Times New Roman" w:hAnsi="Times New Roman" w:cs="Times New Roman"/>
          <w:sz w:val="22"/>
          <w:szCs w:val="22"/>
        </w:rPr>
        <w:t>UCI omission</w:t>
      </w:r>
      <w:r w:rsidRPr="00C00D90">
        <w:rPr>
          <w:rFonts w:ascii="Times New Roman" w:hAnsi="Times New Roman"/>
          <w:sz w:val="22"/>
          <w:szCs w:val="22"/>
        </w:rPr>
        <w:t>, the following was agreed in the last meeting.</w:t>
      </w:r>
    </w:p>
    <w:p w14:paraId="66DA6FAD" w14:textId="5A7401E2" w:rsidR="00B33912" w:rsidRPr="0032700F" w:rsidRDefault="00B33912" w:rsidP="00B33912">
      <w:pPr>
        <w:widowControl w:val="0"/>
        <w:snapToGrid w:val="0"/>
        <w:jc w:val="both"/>
        <w:rPr>
          <w:rFonts w:ascii="Times" w:eastAsia="맑은 고딕" w:hAnsi="Times" w:cs="Times New Roman"/>
          <w:sz w:val="20"/>
          <w:szCs w:val="20"/>
          <w:highlight w:val="green"/>
          <w:lang w:val="en-GB" w:eastAsia="en-US"/>
        </w:rPr>
      </w:pPr>
      <w:r w:rsidRPr="0032700F">
        <w:rPr>
          <w:rFonts w:ascii="Times" w:eastAsia="바탕" w:hAnsi="Times" w:cs="Times"/>
          <w:b/>
          <w:bCs/>
          <w:iCs/>
          <w:sz w:val="20"/>
          <w:szCs w:val="20"/>
          <w:highlight w:val="green"/>
          <w:lang w:val="en-GB" w:eastAsia="en-US"/>
        </w:rPr>
        <w:lastRenderedPageBreak/>
        <w:t>Agreement</w:t>
      </w:r>
    </w:p>
    <w:p w14:paraId="64FB3329" w14:textId="77777777" w:rsidR="00B33912" w:rsidRPr="0032700F" w:rsidRDefault="00B33912" w:rsidP="00B33912">
      <w:pPr>
        <w:snapToGrid w:val="0"/>
        <w:rPr>
          <w:rFonts w:ascii="Times" w:eastAsia="바탕" w:hAnsi="Times" w:cs="Times New Roman"/>
          <w:sz w:val="20"/>
          <w:szCs w:val="20"/>
          <w:lang w:val="en-GB" w:eastAsia="en-US"/>
        </w:rPr>
      </w:pPr>
      <w:r w:rsidRPr="0032700F">
        <w:rPr>
          <w:rFonts w:ascii="Times" w:eastAsia="바탕" w:hAnsi="Times" w:cs="Times New Roman"/>
          <w:sz w:val="20"/>
          <w:szCs w:val="20"/>
          <w:lang w:val="en-GB" w:eastAsia="en-US"/>
        </w:rPr>
        <w:t>On the Type-II codebook refinement for CJT mTRP, regarding UCI omission, down-select between the following three alternatives (by RAN1#112-bis where n denotes the n-th CSI-RS resource):</w:t>
      </w:r>
    </w:p>
    <w:p w14:paraId="13E69AA4" w14:textId="77777777" w:rsidR="00B33912" w:rsidRPr="0032700F" w:rsidRDefault="00B33912" w:rsidP="00B33912">
      <w:pPr>
        <w:numPr>
          <w:ilvl w:val="0"/>
          <w:numId w:val="50"/>
        </w:numPr>
        <w:suppressAutoHyphens/>
        <w:snapToGrid w:val="0"/>
        <w:spacing w:after="160" w:line="259" w:lineRule="auto"/>
        <w:rPr>
          <w:rFonts w:ascii="Times" w:eastAsia="바탕" w:hAnsi="Times" w:cs="Times New Roman"/>
          <w:sz w:val="20"/>
          <w:szCs w:val="20"/>
          <w:lang w:val="en-GB" w:eastAsia="x-none"/>
        </w:rPr>
      </w:pPr>
      <w:r w:rsidRPr="0032700F">
        <w:rPr>
          <w:rFonts w:ascii="Times" w:eastAsia="바탕" w:hAnsi="Times" w:cs="Times New Roman"/>
          <w:sz w:val="20"/>
          <w:szCs w:val="20"/>
          <w:lang w:val="en-GB" w:eastAsia="x-none"/>
        </w:rPr>
        <w:t>Alt1. Prio(</w:t>
      </w:r>
      <w:r w:rsidRPr="0032700F">
        <w:rPr>
          <w:rFonts w:ascii="Symbol" w:eastAsia="바탕" w:hAnsi="Symbol" w:cs="Times New Roman"/>
          <w:sz w:val="20"/>
          <w:szCs w:val="20"/>
          <w:lang w:val="en-GB" w:eastAsia="x-none"/>
        </w:rPr>
        <w:t></w:t>
      </w:r>
      <w:r w:rsidRPr="0032700F">
        <w:rPr>
          <w:rFonts w:ascii="Times" w:eastAsia="바탕" w:hAnsi="Times" w:cs="Times New Roman"/>
          <w:sz w:val="20"/>
          <w:szCs w:val="20"/>
          <w:lang w:val="en-GB" w:eastAsia="x-none"/>
        </w:rPr>
        <w:t>,l,m,n)=(</w:t>
      </w:r>
      <m:oMath>
        <m:r>
          <w:rPr>
            <w:rFonts w:ascii="Cambria Math" w:eastAsia="맑은 고딕" w:hAnsi="Cambria Math" w:cs="Times"/>
            <w:sz w:val="20"/>
            <w:szCs w:val="20"/>
            <w:lang w:eastAsia="zh-CN"/>
          </w:rPr>
          <m:t xml:space="preserve"> </m:t>
        </m:r>
        <m:nary>
          <m:naryPr>
            <m:chr m:val="∑"/>
            <m:ctrlPr>
              <w:rPr>
                <w:rFonts w:ascii="Cambria Math" w:eastAsia="맑은 고딕" w:hAnsi="Cambria Math" w:cs="Times"/>
                <w:i/>
                <w:sz w:val="20"/>
                <w:szCs w:val="20"/>
                <w:lang w:eastAsia="zh-CN"/>
              </w:rPr>
            </m:ctrlPr>
          </m:naryPr>
          <m:sub>
            <m:r>
              <w:rPr>
                <w:rFonts w:ascii="Cambria Math" w:eastAsia="맑은 고딕" w:hAnsi="Cambria Math" w:cs="Times"/>
                <w:sz w:val="20"/>
                <w:szCs w:val="20"/>
                <w:lang w:eastAsia="zh-CN"/>
              </w:rPr>
              <m:t>k=0</m:t>
            </m:r>
          </m:sub>
          <m:sup>
            <m:r>
              <w:rPr>
                <w:rFonts w:ascii="Cambria Math" w:eastAsia="맑은 고딕" w:hAnsi="Cambria Math" w:cs="Times"/>
                <w:sz w:val="20"/>
                <w:szCs w:val="20"/>
                <w:lang w:eastAsia="zh-CN"/>
              </w:rPr>
              <m:t>n-1</m:t>
            </m:r>
          </m:sup>
          <m:e>
            <m:r>
              <w:rPr>
                <w:rFonts w:ascii="Cambria Math" w:eastAsia="맑은 고딕" w:hAnsi="Cambria Math" w:cs="Times"/>
                <w:sz w:val="20"/>
                <w:szCs w:val="20"/>
                <w:lang w:eastAsia="zh-CN"/>
              </w:rPr>
              <m:t>2</m:t>
            </m:r>
            <m:sSub>
              <m:sSubPr>
                <m:ctrlPr>
                  <w:rPr>
                    <w:rFonts w:ascii="Cambria Math" w:eastAsia="맑은 고딕" w:hAnsi="Cambria Math" w:cs="Times"/>
                    <w:i/>
                    <w:sz w:val="20"/>
                    <w:szCs w:val="20"/>
                    <w:lang w:eastAsia="zh-CN"/>
                  </w:rPr>
                </m:ctrlPr>
              </m:sSubPr>
              <m:e>
                <m:r>
                  <w:rPr>
                    <w:rFonts w:ascii="Cambria Math" w:eastAsia="맑은 고딕" w:hAnsi="Cambria Math" w:cs="Times"/>
                    <w:sz w:val="20"/>
                    <w:szCs w:val="20"/>
                    <w:lang w:eastAsia="zh-CN"/>
                  </w:rPr>
                  <m:t>L</m:t>
                </m:r>
              </m:e>
              <m:sub>
                <m:r>
                  <w:rPr>
                    <w:rFonts w:ascii="Cambria Math" w:eastAsia="맑은 고딕" w:hAnsi="Cambria Math" w:cs="Times"/>
                    <w:sz w:val="20"/>
                    <w:szCs w:val="20"/>
                    <w:lang w:eastAsia="zh-CN"/>
                  </w:rPr>
                  <m:t>k</m:t>
                </m:r>
              </m:sub>
            </m:sSub>
          </m:e>
        </m:nary>
      </m:oMath>
      <w:r w:rsidRPr="0032700F">
        <w:rPr>
          <w:rFonts w:ascii="Times" w:eastAsia="바탕" w:hAnsi="Times" w:cs="Times New Roman"/>
          <w:sz w:val="20"/>
          <w:szCs w:val="20"/>
          <w:lang w:val="en-GB" w:eastAsia="x-none"/>
        </w:rPr>
        <w:t>) .N.RI.P(m)+N.RI.l(n)+N.</w:t>
      </w:r>
      <w:r w:rsidRPr="0032700F">
        <w:rPr>
          <w:rFonts w:ascii="Symbol" w:eastAsia="바탕" w:hAnsi="Symbol" w:cs="Times New Roman"/>
          <w:sz w:val="20"/>
          <w:szCs w:val="20"/>
          <w:lang w:val="en-GB" w:eastAsia="x-none"/>
        </w:rPr>
        <w:t></w:t>
      </w:r>
      <w:r w:rsidRPr="0032700F">
        <w:rPr>
          <w:rFonts w:ascii="Symbol" w:eastAsia="바탕" w:hAnsi="Symbol" w:cs="Times New Roman"/>
          <w:sz w:val="20"/>
          <w:szCs w:val="20"/>
          <w:lang w:val="en-GB" w:eastAsia="x-none"/>
        </w:rPr>
        <w:t></w:t>
      </w:r>
      <w:r w:rsidRPr="0032700F">
        <w:rPr>
          <w:rFonts w:ascii="Times" w:eastAsia="바탕" w:hAnsi="Times" w:cs="Times New Roman"/>
          <w:sz w:val="20"/>
          <w:szCs w:val="20"/>
          <w:lang w:val="en-GB" w:eastAsia="x-none"/>
        </w:rPr>
        <w:t xml:space="preserve">n </w:t>
      </w:r>
    </w:p>
    <w:p w14:paraId="10C74AE4" w14:textId="77777777" w:rsidR="00B33912" w:rsidRPr="0032700F" w:rsidRDefault="00B33912" w:rsidP="00B33912">
      <w:pPr>
        <w:numPr>
          <w:ilvl w:val="1"/>
          <w:numId w:val="50"/>
        </w:numPr>
        <w:suppressAutoHyphens/>
        <w:snapToGrid w:val="0"/>
        <w:spacing w:after="160" w:line="259" w:lineRule="auto"/>
        <w:rPr>
          <w:rFonts w:ascii="Times" w:eastAsia="바탕" w:hAnsi="Times" w:cs="Times New Roman"/>
          <w:sz w:val="20"/>
          <w:szCs w:val="20"/>
          <w:lang w:val="en-GB" w:eastAsia="x-none"/>
        </w:rPr>
      </w:pPr>
      <w:r w:rsidRPr="0032700F">
        <w:rPr>
          <w:rFonts w:ascii="Times" w:eastAsia="바탕" w:hAnsi="Times" w:cs="Times New Roman"/>
          <w:sz w:val="20"/>
          <w:szCs w:val="20"/>
          <w:lang w:val="en-GB" w:eastAsia="x-none"/>
        </w:rPr>
        <w:t>Note: This implies that CSI-RS resource is designated the highest priority</w:t>
      </w:r>
    </w:p>
    <w:p w14:paraId="4890C0FA" w14:textId="77777777" w:rsidR="00B33912" w:rsidRPr="0032700F" w:rsidRDefault="00B33912" w:rsidP="00B33912">
      <w:pPr>
        <w:numPr>
          <w:ilvl w:val="0"/>
          <w:numId w:val="50"/>
        </w:numPr>
        <w:suppressAutoHyphens/>
        <w:snapToGrid w:val="0"/>
        <w:spacing w:after="160" w:line="259" w:lineRule="auto"/>
        <w:rPr>
          <w:rFonts w:ascii="Times" w:eastAsia="바탕" w:hAnsi="Times" w:cs="Times New Roman"/>
          <w:sz w:val="20"/>
          <w:szCs w:val="20"/>
          <w:lang w:val="sv-SE" w:eastAsia="x-none"/>
        </w:rPr>
      </w:pPr>
      <w:r w:rsidRPr="0032700F">
        <w:rPr>
          <w:rFonts w:ascii="Times" w:eastAsia="바탕" w:hAnsi="Times" w:cs="Times New Roman"/>
          <w:sz w:val="20"/>
          <w:szCs w:val="20"/>
          <w:lang w:val="sv-SE" w:eastAsia="x-none"/>
        </w:rPr>
        <w:t>Alt2. Prio(</w:t>
      </w:r>
      <w:r w:rsidRPr="0032700F">
        <w:rPr>
          <w:rFonts w:ascii="Symbol" w:eastAsia="바탕" w:hAnsi="Symbol" w:cs="Times New Roman"/>
          <w:sz w:val="20"/>
          <w:szCs w:val="20"/>
          <w:lang w:val="en-GB" w:eastAsia="x-none"/>
        </w:rPr>
        <w:t></w:t>
      </w:r>
      <w:r w:rsidRPr="0032700F">
        <w:rPr>
          <w:rFonts w:ascii="Times" w:eastAsia="바탕" w:hAnsi="Times" w:cs="Times New Roman"/>
          <w:sz w:val="20"/>
          <w:szCs w:val="20"/>
          <w:lang w:val="sv-SE" w:eastAsia="x-none"/>
        </w:rPr>
        <w:t>,l,m,n)=2L’.Q(n).RI.N</w:t>
      </w:r>
      <w:r w:rsidRPr="0032700F">
        <w:rPr>
          <w:rFonts w:ascii="Times" w:eastAsia="바탕" w:hAnsi="Times" w:cs="Times New Roman"/>
          <w:sz w:val="20"/>
          <w:szCs w:val="20"/>
          <w:vertAlign w:val="subscript"/>
          <w:lang w:val="sv-SE" w:eastAsia="x-none"/>
        </w:rPr>
        <w:t>3</w:t>
      </w:r>
      <w:r w:rsidRPr="0032700F">
        <w:rPr>
          <w:rFonts w:ascii="Times" w:eastAsia="바탕" w:hAnsi="Times" w:cs="Times New Roman"/>
          <w:sz w:val="20"/>
          <w:szCs w:val="20"/>
          <w:lang w:val="sv-SE" w:eastAsia="x-none"/>
        </w:rPr>
        <w:t>+2L’.RI. P(m)+RI.l(n)+</w:t>
      </w:r>
      <w:r w:rsidRPr="0032700F">
        <w:rPr>
          <w:rFonts w:ascii="Symbol" w:eastAsia="바탕" w:hAnsi="Symbol" w:cs="Times New Roman"/>
          <w:sz w:val="20"/>
          <w:szCs w:val="20"/>
          <w:lang w:val="en-GB" w:eastAsia="x-none"/>
        </w:rPr>
        <w:t></w:t>
      </w:r>
    </w:p>
    <w:p w14:paraId="744820D7" w14:textId="77777777" w:rsidR="00B33912" w:rsidRPr="0032700F" w:rsidRDefault="00B33912" w:rsidP="00B33912">
      <w:pPr>
        <w:numPr>
          <w:ilvl w:val="1"/>
          <w:numId w:val="50"/>
        </w:numPr>
        <w:suppressAutoHyphens/>
        <w:snapToGrid w:val="0"/>
        <w:spacing w:after="160" w:line="259" w:lineRule="auto"/>
        <w:rPr>
          <w:rFonts w:ascii="Times" w:eastAsia="바탕" w:hAnsi="Times" w:cs="Times New Roman"/>
          <w:sz w:val="20"/>
          <w:szCs w:val="20"/>
          <w:lang w:val="en-GB" w:eastAsia="x-none"/>
        </w:rPr>
      </w:pPr>
      <w:r w:rsidRPr="0032700F">
        <w:rPr>
          <w:rFonts w:ascii="Times" w:eastAsia="바탕" w:hAnsi="Times" w:cs="Times New Roman"/>
          <w:sz w:val="20"/>
          <w:szCs w:val="20"/>
          <w:lang w:val="en-GB" w:eastAsia="x-none"/>
        </w:rPr>
        <w:t>Note: This implies that CSI-RS resource is designated the lowest priority (after FD basis)</w:t>
      </w:r>
    </w:p>
    <w:p w14:paraId="0E20D923" w14:textId="77777777" w:rsidR="00B33912" w:rsidRPr="0032700F" w:rsidRDefault="00B33912" w:rsidP="00B33912">
      <w:pPr>
        <w:numPr>
          <w:ilvl w:val="1"/>
          <w:numId w:val="50"/>
        </w:numPr>
        <w:suppressAutoHyphens/>
        <w:snapToGrid w:val="0"/>
        <w:spacing w:after="160" w:line="259" w:lineRule="auto"/>
        <w:rPr>
          <w:rFonts w:ascii="Times" w:eastAsia="바탕" w:hAnsi="Times" w:cs="Times New Roman"/>
          <w:sz w:val="20"/>
          <w:szCs w:val="20"/>
          <w:lang w:val="en-GB" w:eastAsia="x-none"/>
        </w:rPr>
      </w:pPr>
      <w:r w:rsidRPr="0032700F">
        <w:rPr>
          <w:rFonts w:ascii="Times" w:eastAsia="바탕" w:hAnsi="Times" w:cs="Times New Roman"/>
          <w:sz w:val="20"/>
          <w:szCs w:val="20"/>
          <w:lang w:val="en-GB" w:eastAsia="x-none"/>
        </w:rPr>
        <w:t>Note: L’ denotes the max value of Ln from all selected N CSI-RS resources</w:t>
      </w:r>
    </w:p>
    <w:p w14:paraId="1D36BF1A" w14:textId="77777777" w:rsidR="00B33912" w:rsidRPr="0032700F" w:rsidRDefault="00B33912" w:rsidP="00B33912">
      <w:pPr>
        <w:numPr>
          <w:ilvl w:val="1"/>
          <w:numId w:val="50"/>
        </w:numPr>
        <w:suppressAutoHyphens/>
        <w:snapToGrid w:val="0"/>
        <w:spacing w:after="160" w:line="259" w:lineRule="auto"/>
        <w:rPr>
          <w:rFonts w:ascii="Times" w:eastAsia="바탕" w:hAnsi="Times" w:cs="Times New Roman"/>
          <w:sz w:val="20"/>
          <w:szCs w:val="20"/>
          <w:lang w:val="en-GB" w:eastAsia="x-none"/>
        </w:rPr>
      </w:pPr>
      <w:r w:rsidRPr="0032700F">
        <w:rPr>
          <w:rFonts w:ascii="Times" w:eastAsia="바탕" w:hAnsi="Times" w:cs="Times New Roman"/>
          <w:sz w:val="20"/>
          <w:szCs w:val="20"/>
          <w:lang w:val="en-GB" w:eastAsia="x-none"/>
        </w:rPr>
        <w:t>FFS: Q(n) maps the index n according to a rule, e.g., Q(n)=n, or Q(n)=0 if n corresponds to strongest TRP/SCI.</w:t>
      </w:r>
    </w:p>
    <w:p w14:paraId="584E0270" w14:textId="77777777" w:rsidR="00B33912" w:rsidRPr="0032700F" w:rsidRDefault="00B33912" w:rsidP="00B33912">
      <w:pPr>
        <w:numPr>
          <w:ilvl w:val="0"/>
          <w:numId w:val="50"/>
        </w:numPr>
        <w:suppressAutoHyphens/>
        <w:snapToGrid w:val="0"/>
        <w:spacing w:after="160" w:line="259" w:lineRule="auto"/>
        <w:rPr>
          <w:rFonts w:ascii="Times" w:eastAsia="바탕" w:hAnsi="Times" w:cs="Times New Roman"/>
          <w:sz w:val="20"/>
          <w:szCs w:val="20"/>
          <w:lang w:val="en-GB" w:eastAsia="x-none"/>
        </w:rPr>
      </w:pPr>
      <w:r w:rsidRPr="0032700F">
        <w:rPr>
          <w:rFonts w:ascii="Times" w:eastAsia="바탕" w:hAnsi="Times" w:cs="Times New Roman"/>
          <w:sz w:val="20"/>
          <w:szCs w:val="20"/>
          <w:lang w:val="en-GB" w:eastAsia="x-none"/>
        </w:rPr>
        <w:t xml:space="preserve">Alt3. </w:t>
      </w:r>
      <w:r w:rsidRPr="0032700F">
        <w:rPr>
          <w:rFonts w:ascii="Times" w:eastAsia="맑은 고딕" w:hAnsi="Times" w:cs="Times New Roman"/>
          <w:sz w:val="20"/>
          <w:szCs w:val="20"/>
          <w:lang w:val="en-GB" w:eastAsia="zh-CN"/>
        </w:rPr>
        <w:t xml:space="preserve">Replace SD basis index </w:t>
      </w:r>
      <w:r w:rsidRPr="0032700F">
        <w:rPr>
          <w:rFonts w:ascii="Times" w:eastAsia="맑은 고딕" w:hAnsi="Times" w:cs="Times New Roman"/>
          <w:i/>
          <w:sz w:val="20"/>
          <w:szCs w:val="20"/>
          <w:lang w:val="en-GB" w:eastAsia="zh-CN"/>
        </w:rPr>
        <w:t>l</w:t>
      </w:r>
      <w:r w:rsidRPr="0032700F">
        <w:rPr>
          <w:rFonts w:ascii="Times" w:eastAsia="맑은 고딕" w:hAnsi="Times" w:cs="Times New Roman"/>
          <w:sz w:val="20"/>
          <w:szCs w:val="20"/>
          <w:lang w:val="en-GB" w:eastAsia="zh-CN"/>
        </w:rPr>
        <w:t xml:space="preserve"> in legacy Prio calculation with </w:t>
      </w:r>
      <m:oMath>
        <m:nary>
          <m:naryPr>
            <m:chr m:val="∑"/>
            <m:ctrlPr>
              <w:rPr>
                <w:rFonts w:ascii="Cambria Math" w:eastAsia="맑은 고딕" w:hAnsi="Cambria Math" w:cs="Times"/>
                <w:i/>
                <w:sz w:val="20"/>
                <w:szCs w:val="20"/>
                <w:lang w:eastAsia="zh-CN"/>
              </w:rPr>
            </m:ctrlPr>
          </m:naryPr>
          <m:sub>
            <m:r>
              <w:rPr>
                <w:rFonts w:ascii="Cambria Math" w:eastAsia="맑은 고딕" w:hAnsi="Cambria Math" w:cs="Times"/>
                <w:sz w:val="20"/>
                <w:szCs w:val="20"/>
                <w:lang w:eastAsia="zh-CN"/>
              </w:rPr>
              <m:t>k=0</m:t>
            </m:r>
          </m:sub>
          <m:sup>
            <m:r>
              <w:rPr>
                <w:rFonts w:ascii="Cambria Math" w:eastAsia="맑은 고딕" w:hAnsi="Cambria Math" w:cs="Times"/>
                <w:sz w:val="20"/>
                <w:szCs w:val="20"/>
                <w:lang w:eastAsia="zh-CN"/>
              </w:rPr>
              <m:t>n-1</m:t>
            </m:r>
          </m:sup>
          <m:e>
            <m:r>
              <w:rPr>
                <w:rFonts w:ascii="Cambria Math" w:eastAsia="맑은 고딕" w:hAnsi="Cambria Math" w:cs="Times"/>
                <w:sz w:val="20"/>
                <w:szCs w:val="20"/>
                <w:lang w:eastAsia="zh-CN"/>
              </w:rPr>
              <m:t>2</m:t>
            </m:r>
            <m:sSub>
              <m:sSubPr>
                <m:ctrlPr>
                  <w:rPr>
                    <w:rFonts w:ascii="Cambria Math" w:eastAsia="맑은 고딕" w:hAnsi="Cambria Math" w:cs="Times"/>
                    <w:i/>
                    <w:sz w:val="20"/>
                    <w:szCs w:val="20"/>
                    <w:lang w:eastAsia="zh-CN"/>
                  </w:rPr>
                </m:ctrlPr>
              </m:sSubPr>
              <m:e>
                <m:r>
                  <w:rPr>
                    <w:rFonts w:ascii="Cambria Math" w:eastAsia="맑은 고딕" w:hAnsi="Cambria Math" w:cs="Times"/>
                    <w:sz w:val="20"/>
                    <w:szCs w:val="20"/>
                    <w:lang w:eastAsia="zh-CN"/>
                  </w:rPr>
                  <m:t>L</m:t>
                </m:r>
              </m:e>
              <m:sub>
                <m:r>
                  <w:rPr>
                    <w:rFonts w:ascii="Cambria Math" w:eastAsia="맑은 고딕" w:hAnsi="Cambria Math" w:cs="Times"/>
                    <w:sz w:val="20"/>
                    <w:szCs w:val="20"/>
                    <w:lang w:eastAsia="zh-CN"/>
                  </w:rPr>
                  <m:t>k</m:t>
                </m:r>
              </m:sub>
            </m:sSub>
          </m:e>
        </m:nary>
        <m:r>
          <w:rPr>
            <w:rFonts w:ascii="Cambria Math" w:eastAsia="맑은 고딕" w:hAnsi="Cambria Math" w:cs="Times"/>
            <w:sz w:val="20"/>
            <w:szCs w:val="20"/>
            <w:lang w:eastAsia="zh-CN"/>
          </w:rPr>
          <m:t>+</m:t>
        </m:r>
        <m:sSub>
          <m:sSubPr>
            <m:ctrlPr>
              <w:rPr>
                <w:rFonts w:ascii="Cambria Math" w:eastAsia="맑은 고딕" w:hAnsi="Cambria Math" w:cs="Times"/>
                <w:i/>
                <w:sz w:val="20"/>
                <w:szCs w:val="20"/>
                <w:lang w:eastAsia="zh-CN"/>
              </w:rPr>
            </m:ctrlPr>
          </m:sSubPr>
          <m:e>
            <m:r>
              <w:rPr>
                <w:rFonts w:ascii="Cambria Math" w:eastAsia="맑은 고딕" w:hAnsi="Cambria Math" w:cs="Times"/>
                <w:sz w:val="20"/>
                <w:szCs w:val="20"/>
                <w:lang w:eastAsia="zh-CN"/>
              </w:rPr>
              <m:t>l</m:t>
            </m:r>
          </m:e>
          <m:sub>
            <m:r>
              <w:rPr>
                <w:rFonts w:ascii="Cambria Math" w:eastAsia="맑은 고딕" w:hAnsi="Cambria Math" w:cs="Times"/>
                <w:sz w:val="20"/>
                <w:szCs w:val="20"/>
                <w:lang w:eastAsia="zh-CN"/>
              </w:rPr>
              <m:t>n</m:t>
            </m:r>
          </m:sub>
        </m:sSub>
      </m:oMath>
      <w:r w:rsidRPr="0032700F">
        <w:rPr>
          <w:rFonts w:ascii="Times" w:eastAsia="맑은 고딕" w:hAnsi="Times" w:cs="Times New Roman"/>
          <w:sz w:val="20"/>
          <w:szCs w:val="20"/>
          <w:lang w:val="en-GB" w:eastAsia="zh-CN"/>
        </w:rPr>
        <w:t>, i.e., SD basis index over all resources: Prio(</w:t>
      </w:r>
      <w:r w:rsidRPr="0032700F">
        <w:rPr>
          <w:rFonts w:ascii="Symbol" w:eastAsia="바탕" w:hAnsi="Symbol" w:cs="Times New Roman"/>
          <w:sz w:val="20"/>
          <w:szCs w:val="20"/>
          <w:lang w:val="en-GB" w:eastAsia="x-none"/>
        </w:rPr>
        <w:t></w:t>
      </w:r>
      <w:r w:rsidRPr="0032700F">
        <w:rPr>
          <w:rFonts w:ascii="Times" w:eastAsia="바탕" w:hAnsi="Times" w:cs="Times New Roman"/>
          <w:sz w:val="20"/>
          <w:szCs w:val="20"/>
          <w:lang w:val="en-GB" w:eastAsia="x-none"/>
        </w:rPr>
        <w:t>,l,m,n</w:t>
      </w:r>
      <w:r w:rsidRPr="0032700F">
        <w:rPr>
          <w:rFonts w:ascii="Times" w:eastAsia="맑은 고딕" w:hAnsi="Times" w:cs="Times New Roman"/>
          <w:sz w:val="20"/>
          <w:szCs w:val="20"/>
          <w:lang w:val="en-GB" w:eastAsia="zh-CN"/>
        </w:rPr>
        <w:t>) = 2Ltot</w:t>
      </w:r>
      <w:r w:rsidRPr="0032700F">
        <w:rPr>
          <w:rFonts w:ascii="Times" w:eastAsia="바탕" w:hAnsi="Times" w:cs="Times New Roman"/>
          <w:sz w:val="20"/>
          <w:szCs w:val="20"/>
          <w:lang w:val="en-GB" w:eastAsia="x-none"/>
        </w:rPr>
        <w:t>.RI.P(m)+ RI.</w:t>
      </w:r>
      <m:oMath>
        <m:nary>
          <m:naryPr>
            <m:chr m:val="∑"/>
            <m:ctrlPr>
              <w:rPr>
                <w:rFonts w:ascii="Cambria Math" w:hAnsi="Cambria Math"/>
                <w:sz w:val="20"/>
                <w:szCs w:val="20"/>
              </w:rPr>
            </m:ctrlPr>
          </m:naryPr>
          <m:sub>
            <m:r>
              <m:rPr>
                <m:sty m:val="p"/>
              </m:rPr>
              <w:rPr>
                <w:rFonts w:ascii="Cambria Math" w:hAnsi="Cambria Math"/>
                <w:sz w:val="20"/>
                <w:szCs w:val="20"/>
              </w:rPr>
              <m:t>k=0</m:t>
            </m:r>
          </m:sub>
          <m:sup>
            <m:r>
              <m:rPr>
                <m:sty m:val="p"/>
              </m:rPr>
              <w:rPr>
                <w:rFonts w:ascii="Cambria Math" w:hAnsi="Cambria Math"/>
                <w:sz w:val="20"/>
                <w:szCs w:val="20"/>
              </w:rPr>
              <m:t>n-1</m:t>
            </m:r>
          </m:sup>
          <m:e>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k</m:t>
                </m:r>
              </m:sub>
            </m:sSub>
          </m:e>
        </m:nary>
      </m:oMath>
      <w:r w:rsidRPr="0032700F">
        <w:rPr>
          <w:rFonts w:ascii="Times" w:eastAsia="바탕" w:hAnsi="Times" w:cs="Times New Roman"/>
          <w:sz w:val="20"/>
          <w:szCs w:val="20"/>
          <w:lang w:val="en-GB" w:eastAsia="zh-CN"/>
        </w:rPr>
        <w:t>+RI.l(n)+</w:t>
      </w:r>
      <w:r w:rsidRPr="0032700F">
        <w:rPr>
          <w:rFonts w:ascii="Symbol" w:eastAsia="바탕" w:hAnsi="Symbol" w:cs="Times New Roman"/>
          <w:sz w:val="20"/>
          <w:szCs w:val="20"/>
          <w:lang w:val="en-GB" w:eastAsia="x-none"/>
        </w:rPr>
        <w:t></w:t>
      </w:r>
      <w:r w:rsidRPr="0032700F">
        <w:rPr>
          <w:rFonts w:ascii="Symbol" w:eastAsia="바탕" w:hAnsi="Symbol" w:cs="Times New Roman"/>
          <w:sz w:val="20"/>
          <w:szCs w:val="20"/>
          <w:lang w:val="en-GB" w:eastAsia="x-none"/>
        </w:rPr>
        <w:t></w:t>
      </w:r>
    </w:p>
    <w:p w14:paraId="43C07328" w14:textId="77777777" w:rsidR="00B33912" w:rsidRPr="0032700F" w:rsidRDefault="00B33912" w:rsidP="00B33912">
      <w:pPr>
        <w:snapToGrid w:val="0"/>
        <w:rPr>
          <w:rFonts w:ascii="Times" w:eastAsia="맑은 고딕" w:hAnsi="Times" w:cs="Times New Roman"/>
          <w:sz w:val="20"/>
          <w:szCs w:val="20"/>
          <w:lang w:val="en-GB" w:eastAsia="zh-CN"/>
        </w:rPr>
      </w:pPr>
      <w:r w:rsidRPr="0032700F">
        <w:rPr>
          <w:rFonts w:ascii="Times" w:eastAsia="맑은 고딕" w:hAnsi="Times" w:cs="Times New Roman"/>
          <w:sz w:val="20"/>
          <w:szCs w:val="20"/>
          <w:lang w:val="en-GB" w:eastAsia="zh-CN"/>
        </w:rPr>
        <w:t>FFS: FD permutation P(.) as Rel-16-analogous, or no permutation i.e. P(m)=m</w:t>
      </w:r>
    </w:p>
    <w:p w14:paraId="5B4266E1" w14:textId="77777777" w:rsidR="00B33912" w:rsidRPr="0032700F" w:rsidRDefault="00B33912" w:rsidP="002F2F61">
      <w:pPr>
        <w:spacing w:after="180"/>
        <w:ind w:firstLineChars="100" w:firstLine="180"/>
        <w:rPr>
          <w:rFonts w:ascii="Times New Roman" w:hAnsi="Times New Roman" w:cs="Times New Roman"/>
          <w:bCs/>
          <w:sz w:val="18"/>
          <w:szCs w:val="18"/>
          <w:lang w:val="en-GB"/>
        </w:rPr>
      </w:pPr>
    </w:p>
    <w:p w14:paraId="74698325" w14:textId="13458A86" w:rsidR="006D6DE2" w:rsidRPr="0032700F" w:rsidRDefault="00B33912" w:rsidP="00377610">
      <w:pPr>
        <w:spacing w:after="180"/>
        <w:ind w:firstLineChars="100" w:firstLine="220"/>
        <w:rPr>
          <w:rFonts w:ascii="Times New Roman" w:hAnsi="Times New Roman"/>
          <w:sz w:val="22"/>
          <w:szCs w:val="22"/>
        </w:rPr>
      </w:pPr>
      <w:r>
        <w:rPr>
          <w:rFonts w:ascii="Times New Roman" w:hAnsi="Times New Roman"/>
          <w:sz w:val="22"/>
          <w:szCs w:val="22"/>
        </w:rPr>
        <w:t>In</w:t>
      </w:r>
      <w:r w:rsidRPr="0032700F">
        <w:rPr>
          <w:rFonts w:ascii="Times New Roman" w:hAnsi="Times New Roman"/>
          <w:sz w:val="22"/>
          <w:szCs w:val="22"/>
        </w:rPr>
        <w:t xml:space="preserve"> Alt2</w:t>
      </w:r>
      <w:r>
        <w:rPr>
          <w:rFonts w:ascii="Times New Roman" w:hAnsi="Times New Roman"/>
          <w:sz w:val="22"/>
          <w:szCs w:val="22"/>
        </w:rPr>
        <w:t>,</w:t>
      </w:r>
      <w:r w:rsidRPr="0032700F">
        <w:rPr>
          <w:rFonts w:ascii="Times New Roman" w:hAnsi="Times New Roman"/>
          <w:sz w:val="22"/>
          <w:szCs w:val="22"/>
        </w:rPr>
        <w:t xml:space="preserve"> it can drop all the information for a specific or a group </w:t>
      </w:r>
      <w:r w:rsidR="00377610">
        <w:rPr>
          <w:rFonts w:ascii="Times New Roman" w:hAnsi="Times New Roman"/>
          <w:sz w:val="22"/>
          <w:szCs w:val="22"/>
        </w:rPr>
        <w:t xml:space="preserve">of </w:t>
      </w:r>
      <w:r w:rsidRPr="0032700F">
        <w:rPr>
          <w:rFonts w:ascii="Times New Roman" w:hAnsi="Times New Roman"/>
          <w:sz w:val="22"/>
          <w:szCs w:val="22"/>
        </w:rPr>
        <w:t>TRP</w:t>
      </w:r>
      <w:r w:rsidRPr="002F2F61">
        <w:rPr>
          <w:rFonts w:ascii="Times New Roman" w:hAnsi="Times New Roman"/>
          <w:sz w:val="22"/>
          <w:szCs w:val="22"/>
        </w:rPr>
        <w:t>(s).</w:t>
      </w:r>
      <w:r>
        <w:rPr>
          <w:rFonts w:ascii="Times New Roman" w:hAnsi="Times New Roman"/>
          <w:sz w:val="22"/>
          <w:szCs w:val="22"/>
        </w:rPr>
        <w:t xml:space="preserve"> As a result, it</w:t>
      </w:r>
      <w:r w:rsidRPr="0032700F">
        <w:rPr>
          <w:rFonts w:ascii="Times New Roman" w:hAnsi="Times New Roman"/>
          <w:sz w:val="22"/>
          <w:szCs w:val="22"/>
        </w:rPr>
        <w:t xml:space="preserve"> reduc</w:t>
      </w:r>
      <w:r>
        <w:rPr>
          <w:rFonts w:ascii="Times New Roman" w:hAnsi="Times New Roman"/>
          <w:sz w:val="22"/>
          <w:szCs w:val="22"/>
        </w:rPr>
        <w:t>es</w:t>
      </w:r>
      <w:r w:rsidRPr="0032700F">
        <w:rPr>
          <w:rFonts w:ascii="Times New Roman" w:hAnsi="Times New Roman"/>
          <w:sz w:val="22"/>
          <w:szCs w:val="22"/>
        </w:rPr>
        <w:t xml:space="preserve"> the benefit of mTRP transmission. Also, we don’t expect meaningful performance difference between Alt 1 and Alt 3, so we prefer Alt 3, which is simple extension of legacy</w:t>
      </w:r>
      <w:r>
        <w:rPr>
          <w:rFonts w:ascii="Times New Roman" w:hAnsi="Times New Roman"/>
          <w:sz w:val="22"/>
          <w:szCs w:val="22"/>
        </w:rPr>
        <w:t>.</w:t>
      </w:r>
    </w:p>
    <w:p w14:paraId="55EB084B" w14:textId="6ECFA61C" w:rsidR="006D6DE2" w:rsidRPr="002F2F61" w:rsidRDefault="00B33912" w:rsidP="0032700F">
      <w:pPr>
        <w:suppressAutoHyphens/>
        <w:snapToGrid w:val="0"/>
        <w:spacing w:after="160" w:line="259" w:lineRule="auto"/>
        <w:ind w:firstLine="220"/>
        <w:rPr>
          <w:rFonts w:ascii="Times New Roman" w:hAnsi="Times New Roman"/>
          <w:b/>
          <w:sz w:val="22"/>
          <w:szCs w:val="22"/>
        </w:rPr>
      </w:pPr>
      <w:r w:rsidRPr="00ED4C9D">
        <w:rPr>
          <w:rFonts w:ascii="Times New Roman" w:hAnsi="Times New Roman"/>
          <w:b/>
          <w:sz w:val="22"/>
          <w:szCs w:val="22"/>
        </w:rPr>
        <w:t>Proposal 1</w:t>
      </w:r>
      <w:r w:rsidR="009A3A2C">
        <w:rPr>
          <w:rFonts w:ascii="Times New Roman" w:hAnsi="Times New Roman"/>
          <w:b/>
          <w:sz w:val="22"/>
          <w:szCs w:val="22"/>
        </w:rPr>
        <w:t>7</w:t>
      </w:r>
      <w:r w:rsidRPr="002F2F61">
        <w:rPr>
          <w:rFonts w:ascii="Times New Roman" w:hAnsi="Times New Roman"/>
          <w:b/>
          <w:sz w:val="22"/>
          <w:szCs w:val="22"/>
        </w:rPr>
        <w:t>: Support Alt 3</w:t>
      </w:r>
      <w:r w:rsidR="009A3A2C" w:rsidRPr="009A3A2C">
        <w:rPr>
          <w:rFonts w:ascii="Times New Roman" w:hAnsi="Times New Roman"/>
          <w:b/>
          <w:sz w:val="22"/>
          <w:szCs w:val="22"/>
        </w:rPr>
        <w:t>, i.e., r</w:t>
      </w:r>
      <w:r w:rsidR="009A3A2C" w:rsidRPr="0032700F">
        <w:rPr>
          <w:rFonts w:ascii="Times New Roman" w:hAnsi="Times New Roman"/>
          <w:b/>
          <w:sz w:val="22"/>
          <w:szCs w:val="22"/>
        </w:rPr>
        <w:t>eplace SD basis index l in legacy Prio</w:t>
      </w:r>
      <w:r w:rsidR="009A3A2C" w:rsidRPr="002F2F61">
        <w:rPr>
          <w:rFonts w:ascii="Times New Roman" w:hAnsi="Times New Roman"/>
          <w:b/>
          <w:sz w:val="22"/>
          <w:szCs w:val="22"/>
        </w:rPr>
        <w:t>rity</w:t>
      </w:r>
      <w:r w:rsidR="009A3A2C" w:rsidRPr="0032700F">
        <w:rPr>
          <w:rFonts w:ascii="Times New Roman" w:hAnsi="Times New Roman"/>
          <w:b/>
          <w:sz w:val="22"/>
          <w:szCs w:val="22"/>
        </w:rPr>
        <w:t xml:space="preserve"> calculation with </w:t>
      </w:r>
      <m:oMath>
        <m:nary>
          <m:naryPr>
            <m:chr m:val="∑"/>
            <m:ctrlPr>
              <w:rPr>
                <w:rFonts w:ascii="Cambria Math" w:hAnsi="Cambria Math"/>
                <w:b/>
                <w:sz w:val="22"/>
                <w:szCs w:val="22"/>
              </w:rPr>
            </m:ctrlPr>
          </m:naryPr>
          <m:sub>
            <m:r>
              <m:rPr>
                <m:sty m:val="bi"/>
              </m:rPr>
              <w:rPr>
                <w:rFonts w:ascii="Cambria Math" w:hAnsi="Cambria Math"/>
                <w:sz w:val="22"/>
                <w:szCs w:val="22"/>
              </w:rPr>
              <m:t>k</m:t>
            </m:r>
            <m:r>
              <m:rPr>
                <m:sty m:val="b"/>
              </m:rPr>
              <w:rPr>
                <w:rFonts w:ascii="Cambria Math" w:hAnsi="Cambria Math"/>
                <w:sz w:val="22"/>
                <w:szCs w:val="22"/>
              </w:rPr>
              <m:t>=0</m:t>
            </m:r>
          </m:sub>
          <m:sup>
            <m:r>
              <m:rPr>
                <m:sty m:val="bi"/>
              </m:rPr>
              <w:rPr>
                <w:rFonts w:ascii="Cambria Math" w:hAnsi="Cambria Math"/>
                <w:sz w:val="22"/>
                <w:szCs w:val="22"/>
              </w:rPr>
              <m:t>n</m:t>
            </m:r>
            <m:r>
              <m:rPr>
                <m:sty m:val="b"/>
              </m:rPr>
              <w:rPr>
                <w:rFonts w:ascii="Cambria Math" w:hAnsi="Cambria Math"/>
                <w:sz w:val="22"/>
                <w:szCs w:val="22"/>
              </w:rPr>
              <m:t>-1</m:t>
            </m:r>
          </m:sup>
          <m:e>
            <m:r>
              <m:rPr>
                <m:sty m:val="b"/>
              </m:rPr>
              <w:rPr>
                <w:rFonts w:ascii="Cambria Math" w:hAnsi="Cambria Math"/>
                <w:sz w:val="22"/>
                <w:szCs w:val="22"/>
              </w:rPr>
              <m:t>2</m:t>
            </m:r>
            <m:sSub>
              <m:sSubPr>
                <m:ctrlPr>
                  <w:rPr>
                    <w:rFonts w:ascii="Cambria Math" w:hAnsi="Cambria Math"/>
                    <w:b/>
                    <w:sz w:val="22"/>
                    <w:szCs w:val="22"/>
                  </w:rPr>
                </m:ctrlPr>
              </m:sSubPr>
              <m:e>
                <m:r>
                  <m:rPr>
                    <m:sty m:val="bi"/>
                  </m:rPr>
                  <w:rPr>
                    <w:rFonts w:ascii="Cambria Math" w:hAnsi="Cambria Math"/>
                    <w:sz w:val="22"/>
                    <w:szCs w:val="22"/>
                  </w:rPr>
                  <m:t>L</m:t>
                </m:r>
              </m:e>
              <m:sub>
                <m:r>
                  <m:rPr>
                    <m:sty m:val="bi"/>
                  </m:rPr>
                  <w:rPr>
                    <w:rFonts w:ascii="Cambria Math" w:hAnsi="Cambria Math"/>
                    <w:sz w:val="22"/>
                    <w:szCs w:val="22"/>
                  </w:rPr>
                  <m:t>k</m:t>
                </m:r>
              </m:sub>
            </m:sSub>
          </m:e>
        </m:nary>
        <m:r>
          <m:rPr>
            <m:sty m:val="b"/>
          </m:rPr>
          <w:rPr>
            <w:rFonts w:ascii="Cambria Math" w:hAnsi="Cambria Math"/>
            <w:sz w:val="22"/>
            <w:szCs w:val="22"/>
          </w:rPr>
          <m:t>+</m:t>
        </m:r>
        <m:sSub>
          <m:sSubPr>
            <m:ctrlPr>
              <w:rPr>
                <w:rFonts w:ascii="Cambria Math" w:hAnsi="Cambria Math"/>
                <w:b/>
                <w:sz w:val="22"/>
                <w:szCs w:val="22"/>
              </w:rPr>
            </m:ctrlPr>
          </m:sSubPr>
          <m:e>
            <m:r>
              <m:rPr>
                <m:sty m:val="bi"/>
              </m:rPr>
              <w:rPr>
                <w:rFonts w:ascii="Cambria Math" w:hAnsi="Cambria Math"/>
                <w:sz w:val="22"/>
                <w:szCs w:val="22"/>
              </w:rPr>
              <m:t>l</m:t>
            </m:r>
          </m:e>
          <m:sub>
            <m:r>
              <m:rPr>
                <m:sty m:val="bi"/>
              </m:rPr>
              <w:rPr>
                <w:rFonts w:ascii="Cambria Math" w:hAnsi="Cambria Math"/>
                <w:sz w:val="22"/>
                <w:szCs w:val="22"/>
              </w:rPr>
              <m:t>n</m:t>
            </m:r>
          </m:sub>
        </m:sSub>
      </m:oMath>
      <w:r w:rsidR="009A3A2C" w:rsidRPr="0032700F">
        <w:rPr>
          <w:rFonts w:ascii="Times New Roman" w:hAnsi="Times New Roman"/>
          <w:b/>
          <w:sz w:val="22"/>
          <w:szCs w:val="22"/>
        </w:rPr>
        <w:t>, i.e., SD basis index over all resources:</w:t>
      </w:r>
      <w:r w:rsidR="009A3A2C" w:rsidRPr="0032700F">
        <w:rPr>
          <w:rFonts w:ascii="Times" w:eastAsia="맑은 고딕" w:hAnsi="Times" w:cs="Times New Roman"/>
          <w:b/>
          <w:sz w:val="22"/>
          <w:szCs w:val="22"/>
          <w:lang w:val="en-GB" w:eastAsia="zh-CN"/>
        </w:rPr>
        <w:t xml:space="preserve"> Prio(</w:t>
      </w:r>
      <w:r w:rsidR="009A3A2C" w:rsidRPr="0032700F">
        <w:rPr>
          <w:rFonts w:ascii="Symbol" w:eastAsia="바탕" w:hAnsi="Symbol" w:cs="Times New Roman"/>
          <w:b/>
          <w:sz w:val="22"/>
          <w:szCs w:val="22"/>
          <w:lang w:val="en-GB" w:eastAsia="x-none"/>
        </w:rPr>
        <w:t></w:t>
      </w:r>
      <w:r w:rsidR="009A3A2C" w:rsidRPr="0032700F">
        <w:rPr>
          <w:rFonts w:ascii="Times" w:eastAsia="바탕" w:hAnsi="Times" w:cs="Times New Roman"/>
          <w:b/>
          <w:sz w:val="22"/>
          <w:szCs w:val="22"/>
          <w:lang w:val="en-GB" w:eastAsia="x-none"/>
        </w:rPr>
        <w:t>,l,m,n</w:t>
      </w:r>
      <w:r w:rsidR="009A3A2C" w:rsidRPr="0032700F">
        <w:rPr>
          <w:rFonts w:ascii="Times" w:eastAsia="맑은 고딕" w:hAnsi="Times" w:cs="Times New Roman"/>
          <w:b/>
          <w:sz w:val="22"/>
          <w:szCs w:val="22"/>
          <w:lang w:val="en-GB" w:eastAsia="zh-CN"/>
        </w:rPr>
        <w:t>) = 2Ltot</w:t>
      </w:r>
      <w:r w:rsidR="009A3A2C" w:rsidRPr="0032700F">
        <w:rPr>
          <w:rFonts w:ascii="Times" w:eastAsia="바탕" w:hAnsi="Times" w:cs="Times New Roman"/>
          <w:b/>
          <w:sz w:val="22"/>
          <w:szCs w:val="22"/>
          <w:lang w:val="en-GB" w:eastAsia="x-none"/>
        </w:rPr>
        <w:t>.RI.P(m)+ RI.</w:t>
      </w:r>
      <m:oMath>
        <m:nary>
          <m:naryPr>
            <m:chr m:val="∑"/>
            <m:ctrlPr>
              <w:rPr>
                <w:rFonts w:ascii="Cambria Math" w:hAnsi="Cambria Math"/>
                <w:b/>
                <w:sz w:val="22"/>
                <w:szCs w:val="22"/>
              </w:rPr>
            </m:ctrlPr>
          </m:naryPr>
          <m:sub>
            <m:r>
              <m:rPr>
                <m:sty m:val="b"/>
              </m:rPr>
              <w:rPr>
                <w:rFonts w:ascii="Cambria Math" w:hAnsi="Cambria Math"/>
                <w:sz w:val="22"/>
                <w:szCs w:val="22"/>
              </w:rPr>
              <m:t>k=0</m:t>
            </m:r>
          </m:sub>
          <m:sup>
            <m:r>
              <m:rPr>
                <m:sty m:val="b"/>
              </m:rPr>
              <w:rPr>
                <w:rFonts w:ascii="Cambria Math" w:hAnsi="Cambria Math"/>
                <w:sz w:val="22"/>
                <w:szCs w:val="22"/>
              </w:rPr>
              <m:t>n-1</m:t>
            </m:r>
          </m:sup>
          <m:e>
            <m:r>
              <m:rPr>
                <m:sty m:val="bi"/>
              </m:rPr>
              <w:rPr>
                <w:rFonts w:ascii="Cambria Math" w:hAnsi="Cambria Math"/>
                <w:sz w:val="22"/>
                <w:szCs w:val="22"/>
              </w:rPr>
              <m:t>2</m:t>
            </m:r>
            <m:sSub>
              <m:sSubPr>
                <m:ctrlPr>
                  <w:rPr>
                    <w:rFonts w:ascii="Cambria Math" w:hAnsi="Cambria Math"/>
                    <w:b/>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k</m:t>
                </m:r>
              </m:sub>
            </m:sSub>
          </m:e>
        </m:nary>
      </m:oMath>
      <w:r w:rsidR="009A3A2C" w:rsidRPr="0032700F">
        <w:rPr>
          <w:rFonts w:ascii="Times" w:eastAsia="바탕" w:hAnsi="Times" w:cs="Times New Roman"/>
          <w:b/>
          <w:sz w:val="22"/>
          <w:szCs w:val="22"/>
          <w:lang w:val="en-GB" w:eastAsia="zh-CN"/>
        </w:rPr>
        <w:t>+RI.l(n)+</w:t>
      </w:r>
      <w:r w:rsidR="009A3A2C" w:rsidRPr="0032700F">
        <w:rPr>
          <w:rFonts w:ascii="Symbol" w:eastAsia="바탕" w:hAnsi="Symbol" w:cs="Times New Roman"/>
          <w:b/>
          <w:sz w:val="22"/>
          <w:szCs w:val="22"/>
          <w:lang w:val="en-GB" w:eastAsia="x-none"/>
        </w:rPr>
        <w:t></w:t>
      </w:r>
      <w:r w:rsidR="009A3A2C" w:rsidRPr="0032700F">
        <w:rPr>
          <w:rFonts w:ascii="Symbol" w:eastAsia="바탕" w:hAnsi="Symbol" w:cs="Times New Roman"/>
          <w:b/>
          <w:sz w:val="22"/>
          <w:szCs w:val="22"/>
          <w:lang w:val="en-GB" w:eastAsia="x-none"/>
        </w:rPr>
        <w:t></w:t>
      </w:r>
      <w:r w:rsidR="009A3A2C" w:rsidRPr="0032700F">
        <w:rPr>
          <w:rFonts w:ascii="Symbol" w:eastAsia="바탕" w:hAnsi="Symbol" w:cs="Times New Roman"/>
          <w:b/>
          <w:sz w:val="22"/>
          <w:szCs w:val="22"/>
          <w:lang w:val="en-GB" w:eastAsia="x-none"/>
        </w:rPr>
        <w:t></w:t>
      </w: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61C7D908"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w:t>
      </w:r>
      <w:r w:rsidR="00A46C7C">
        <w:rPr>
          <w:rFonts w:ascii="Times New Roman" w:hAnsi="Times New Roman"/>
          <w:sz w:val="22"/>
          <w:szCs w:val="22"/>
        </w:rPr>
        <w:t xml:space="preserve">potential CSI enhancement for </w:t>
      </w:r>
      <w:r w:rsidR="00A46C7C" w:rsidRPr="006D0351">
        <w:rPr>
          <w:rFonts w:ascii="Times New Roman" w:hAnsi="Times New Roman"/>
          <w:sz w:val="22"/>
          <w:szCs w:val="22"/>
        </w:rPr>
        <w:t xml:space="preserve">high/medium UE velocities and </w:t>
      </w:r>
      <w:r w:rsidR="00A46C7C">
        <w:rPr>
          <w:rFonts w:ascii="Times New Roman" w:hAnsi="Times New Roman"/>
          <w:sz w:val="22"/>
          <w:szCs w:val="22"/>
        </w:rPr>
        <w:t xml:space="preserve">for </w:t>
      </w:r>
      <w:r w:rsidR="00A46C7C" w:rsidRPr="006D0351">
        <w:rPr>
          <w:rFonts w:ascii="Times New Roman" w:hAnsi="Times New Roman"/>
          <w:sz w:val="22"/>
          <w:szCs w:val="22"/>
        </w:rPr>
        <w:t>coherent JT</w:t>
      </w:r>
      <w:r w:rsidR="00A46C7C" w:rsidRPr="004A0DEB">
        <w:rPr>
          <w:rFonts w:ascii="Times New Roman" w:hAnsi="Times New Roman"/>
        </w:rPr>
        <w:t xml:space="preserve"> </w:t>
      </w:r>
      <w:r w:rsidR="00956C7E" w:rsidRPr="004A0DEB">
        <w:rPr>
          <w:rFonts w:ascii="Times New Roman" w:hAnsi="Times New Roman"/>
        </w:rPr>
        <w:t>and propose the followings</w:t>
      </w:r>
      <w:r w:rsidRPr="004A0DEB">
        <w:rPr>
          <w:rFonts w:ascii="Times New Roman" w:hAnsi="Times New Roman"/>
        </w:rPr>
        <w:t xml:space="preserve">. </w:t>
      </w:r>
    </w:p>
    <w:p w14:paraId="143DB084" w14:textId="77777777" w:rsidR="00F8015A" w:rsidRPr="004A0DEB" w:rsidRDefault="00F8015A" w:rsidP="000B1DF6">
      <w:pPr>
        <w:ind w:firstLineChars="193" w:firstLine="463"/>
        <w:jc w:val="both"/>
        <w:rPr>
          <w:rFonts w:ascii="Times New Roman" w:hAnsi="Times New Roman"/>
        </w:rPr>
      </w:pPr>
    </w:p>
    <w:p w14:paraId="0E3FA71B" w14:textId="2F9FF23A" w:rsidR="0075731D" w:rsidRDefault="00452069" w:rsidP="00F93C8A">
      <w:pPr>
        <w:spacing w:after="180"/>
        <w:ind w:firstLineChars="100" w:firstLine="236"/>
      </w:pPr>
      <w:r>
        <w:rPr>
          <w:rFonts w:ascii="Times New Roman" w:hAnsi="Times New Roman"/>
          <w:b/>
        </w:rPr>
        <w:t>Type II codebook</w:t>
      </w:r>
      <w:r w:rsidR="00956C7E" w:rsidRPr="004D2D51">
        <w:rPr>
          <w:rFonts w:ascii="Times New Roman" w:hAnsi="Times New Roman"/>
          <w:b/>
        </w:rPr>
        <w:t xml:space="preserve"> enhancement</w:t>
      </w:r>
      <w:r w:rsidR="004D2D51" w:rsidRPr="004D2D51">
        <w:rPr>
          <w:rFonts w:ascii="Times New Roman" w:hAnsi="Times New Roman"/>
          <w:b/>
        </w:rPr>
        <w:t xml:space="preserve"> </w:t>
      </w:r>
      <w:r w:rsidR="004D2D51">
        <w:rPr>
          <w:rFonts w:ascii="Times New Roman" w:hAnsi="Times New Roman"/>
          <w:b/>
        </w:rPr>
        <w:t xml:space="preserve">for high </w:t>
      </w:r>
      <w:r w:rsidR="00BD5E26">
        <w:rPr>
          <w:rFonts w:ascii="Times New Roman" w:hAnsi="Times New Roman"/>
          <w:b/>
        </w:rPr>
        <w:t xml:space="preserve">speed </w:t>
      </w:r>
      <w:r w:rsidR="004D2D51">
        <w:rPr>
          <w:rFonts w:ascii="Times New Roman" w:hAnsi="Times New Roman"/>
          <w:b/>
        </w:rPr>
        <w:t>UE</w:t>
      </w:r>
      <w:r w:rsidR="00956C7E" w:rsidRPr="004D2D51">
        <w:rPr>
          <w:rFonts w:ascii="Times New Roman" w:hAnsi="Times New Roman"/>
          <w:b/>
        </w:rPr>
        <w:t xml:space="preserve">: </w:t>
      </w:r>
    </w:p>
    <w:p w14:paraId="3F8124CC" w14:textId="77777777" w:rsidR="00653FED" w:rsidRPr="002F2F61" w:rsidRDefault="00653FED" w:rsidP="00653FED">
      <w:pPr>
        <w:spacing w:after="180"/>
        <w:ind w:firstLineChars="100" w:firstLine="216"/>
        <w:rPr>
          <w:rFonts w:ascii="Times New Roman" w:hAnsi="Times New Roman"/>
          <w:b/>
          <w:sz w:val="22"/>
          <w:szCs w:val="22"/>
        </w:rPr>
      </w:pPr>
      <w:r w:rsidRPr="004A3A4E">
        <w:rPr>
          <w:rFonts w:ascii="Times New Roman" w:hAnsi="Times New Roman"/>
          <w:b/>
          <w:sz w:val="22"/>
          <w:szCs w:val="22"/>
        </w:rPr>
        <w:t>Propo</w:t>
      </w:r>
      <w:r w:rsidRPr="009A3A2C">
        <w:rPr>
          <w:rFonts w:ascii="Times New Roman" w:hAnsi="Times New Roman"/>
          <w:b/>
          <w:sz w:val="22"/>
          <w:szCs w:val="22"/>
        </w:rPr>
        <w:t>sal 1: UE assumes the same antenna port for the same antenna port index across the K AP CSI-RS resources if CRI report</w:t>
      </w:r>
      <w:r w:rsidRPr="002F2F61">
        <w:rPr>
          <w:rFonts w:ascii="Times New Roman" w:hAnsi="Times New Roman"/>
          <w:b/>
          <w:sz w:val="22"/>
          <w:szCs w:val="22"/>
        </w:rPr>
        <w:t>ing is not configured with CMR of multiple CSI-RS resources in a same CSI-RS resource set.</w:t>
      </w:r>
    </w:p>
    <w:p w14:paraId="586D7F6C" w14:textId="77777777" w:rsidR="00653FED" w:rsidRPr="004A3A4E" w:rsidRDefault="00653FED" w:rsidP="00653FED">
      <w:pPr>
        <w:spacing w:after="180"/>
        <w:ind w:firstLineChars="100" w:firstLine="216"/>
        <w:rPr>
          <w:rFonts w:ascii="Times New Roman" w:hAnsi="Times New Roman"/>
          <w:sz w:val="22"/>
          <w:szCs w:val="22"/>
        </w:rPr>
      </w:pPr>
      <w:r w:rsidRPr="004A3A4E">
        <w:rPr>
          <w:rFonts w:ascii="Times New Roman" w:hAnsi="Times New Roman"/>
          <w:b/>
          <w:sz w:val="22"/>
          <w:szCs w:val="22"/>
        </w:rPr>
        <w:t>Proposal 2</w:t>
      </w:r>
      <w:r>
        <w:rPr>
          <w:rFonts w:ascii="Times New Roman" w:hAnsi="Times New Roman"/>
          <w:b/>
          <w:sz w:val="22"/>
          <w:szCs w:val="22"/>
        </w:rPr>
        <w:t>: UE expects the same p</w:t>
      </w:r>
      <w:r w:rsidRPr="004A3A4E">
        <w:rPr>
          <w:rFonts w:ascii="Times New Roman" w:hAnsi="Times New Roman"/>
          <w:b/>
          <w:sz w:val="22"/>
          <w:szCs w:val="22"/>
        </w:rPr>
        <w:t>ower offset of PDSCH RE to NZP CSI-RS RE for the K AP CSI-RS resources.</w:t>
      </w:r>
    </w:p>
    <w:p w14:paraId="7BBE3FDA" w14:textId="04931334" w:rsidR="00653FED" w:rsidRPr="004A3A4E" w:rsidRDefault="00653FED" w:rsidP="00653FED">
      <w:pPr>
        <w:spacing w:after="180"/>
        <w:ind w:firstLineChars="100" w:firstLine="216"/>
        <w:rPr>
          <w:rFonts w:ascii="Times New Roman" w:hAnsi="Times New Roman"/>
          <w:b/>
          <w:sz w:val="22"/>
          <w:szCs w:val="22"/>
        </w:rPr>
      </w:pPr>
      <w:r w:rsidRPr="004A3A4E">
        <w:rPr>
          <w:rFonts w:ascii="Times New Roman" w:hAnsi="Times New Roman"/>
          <w:b/>
          <w:sz w:val="22"/>
          <w:szCs w:val="22"/>
        </w:rPr>
        <w:t>Proposal 3: one CPU is occupied for an AP CSI report configured with K AP NZP CSI-RS resources for burst CMR.</w:t>
      </w:r>
    </w:p>
    <w:p w14:paraId="4CA4846F" w14:textId="19545CFA" w:rsidR="00653FED" w:rsidRPr="004A3A4E" w:rsidRDefault="00653FED" w:rsidP="00653FED">
      <w:pPr>
        <w:spacing w:after="180"/>
        <w:ind w:firstLineChars="100" w:firstLine="216"/>
        <w:rPr>
          <w:rFonts w:ascii="Times New Roman" w:hAnsi="Times New Roman"/>
          <w:b/>
          <w:sz w:val="22"/>
          <w:szCs w:val="22"/>
        </w:rPr>
      </w:pPr>
      <w:r w:rsidRPr="004A3A4E">
        <w:rPr>
          <w:rFonts w:ascii="Times New Roman" w:hAnsi="Times New Roman"/>
          <w:b/>
          <w:sz w:val="22"/>
          <w:szCs w:val="22"/>
        </w:rPr>
        <w:t>Proposal 4: Study CSI processing time relaxation with consideration of additional complexity to predict future channel and calculate multiple future PMIs.</w:t>
      </w:r>
    </w:p>
    <w:p w14:paraId="5E796213" w14:textId="77777777" w:rsidR="00653FED" w:rsidRPr="0032700F" w:rsidRDefault="00653FED" w:rsidP="0032700F">
      <w:pPr>
        <w:spacing w:after="180"/>
        <w:ind w:firstLineChars="100" w:firstLine="216"/>
        <w:rPr>
          <w:rFonts w:ascii="Times New Roman" w:eastAsiaTheme="minorEastAsia" w:hAnsi="Times New Roman" w:cs="Times"/>
          <w:sz w:val="22"/>
          <w:szCs w:val="22"/>
          <w:lang w:val="en-GB"/>
        </w:rPr>
      </w:pPr>
      <w:r w:rsidRPr="004A3A4E">
        <w:rPr>
          <w:rFonts w:ascii="Times New Roman" w:hAnsi="Times New Roman"/>
          <w:b/>
          <w:sz w:val="22"/>
          <w:szCs w:val="22"/>
        </w:rPr>
        <w:t xml:space="preserve">Proposal 5: </w:t>
      </w:r>
      <w:r w:rsidRPr="002F2F61">
        <w:rPr>
          <w:rFonts w:ascii="Times New Roman" w:hAnsi="Times New Roman"/>
          <w:b/>
          <w:sz w:val="22"/>
          <w:szCs w:val="22"/>
        </w:rPr>
        <w:t xml:space="preserve">Support Alt 3 (i.e., </w:t>
      </w:r>
      <w:r w:rsidRPr="0032700F">
        <w:rPr>
          <w:rFonts w:ascii="Times New Roman" w:hAnsi="Times New Roman" w:cs="Times New Roman"/>
          <w:b/>
          <w:sz w:val="22"/>
          <w:szCs w:val="22"/>
          <w:lang w:val="en-GB"/>
        </w:rPr>
        <w:t>Prio(</w:t>
      </w:r>
      <w:r w:rsidRPr="0032700F">
        <w:rPr>
          <w:rFonts w:ascii="Symbol" w:hAnsi="Symbol" w:cs="Calibri"/>
          <w:b/>
          <w:sz w:val="22"/>
          <w:szCs w:val="22"/>
          <w:lang w:val="en-GB"/>
        </w:rPr>
        <w:t></w:t>
      </w:r>
      <w:r w:rsidRPr="0032700F">
        <w:rPr>
          <w:rFonts w:ascii="Times New Roman" w:hAnsi="Times New Roman" w:cs="Times New Roman"/>
          <w:b/>
          <w:sz w:val="22"/>
          <w:szCs w:val="22"/>
          <w:lang w:val="en-GB"/>
        </w:rPr>
        <w:t>,l,m,q)=2L.RI.Mv.</w:t>
      </w:r>
      <w:r w:rsidRPr="0032700F">
        <w:rPr>
          <w:rFonts w:ascii="Times New Roman" w:hAnsi="Times New Roman" w:cs="Times New Roman"/>
          <w:b/>
          <w:bCs/>
          <w:sz w:val="22"/>
          <w:szCs w:val="22"/>
          <w:lang w:val="en-GB"/>
        </w:rPr>
        <w:t>q</w:t>
      </w:r>
      <w:r w:rsidRPr="0032700F">
        <w:rPr>
          <w:rFonts w:ascii="Times New Roman" w:hAnsi="Times New Roman" w:cs="Times New Roman"/>
          <w:b/>
          <w:sz w:val="22"/>
          <w:szCs w:val="22"/>
          <w:lang w:val="en-GB"/>
        </w:rPr>
        <w:t xml:space="preserve"> + 2L.RI.P(m)+ RI.l + </w:t>
      </w:r>
      <w:r w:rsidRPr="0032700F">
        <w:rPr>
          <w:rFonts w:ascii="Symbol" w:hAnsi="Symbol" w:cs="Calibri"/>
          <w:b/>
          <w:sz w:val="22"/>
          <w:szCs w:val="22"/>
          <w:lang w:val="en-GB"/>
        </w:rPr>
        <w:t></w:t>
      </w:r>
      <w:r w:rsidRPr="004A3A4E">
        <w:rPr>
          <w:rFonts w:ascii="Times New Roman" w:hAnsi="Times New Roman"/>
          <w:b/>
          <w:sz w:val="22"/>
          <w:szCs w:val="22"/>
        </w:rPr>
        <w:t>) as a priority rule for UCI omission.</w:t>
      </w:r>
    </w:p>
    <w:p w14:paraId="71B4653D" w14:textId="77777777" w:rsidR="00653FED" w:rsidRPr="0032700F" w:rsidRDefault="00653FED" w:rsidP="00653FED">
      <w:pPr>
        <w:spacing w:after="180"/>
        <w:ind w:firstLineChars="100" w:firstLine="216"/>
        <w:rPr>
          <w:rFonts w:ascii="Times New Roman" w:eastAsiaTheme="minorEastAsia" w:hAnsi="Times New Roman" w:cs="Times"/>
          <w:b/>
          <w:sz w:val="22"/>
          <w:szCs w:val="22"/>
          <w:lang w:val="en-GB"/>
        </w:rPr>
      </w:pPr>
      <w:r w:rsidRPr="004A3A4E">
        <w:rPr>
          <w:rFonts w:ascii="Times New Roman" w:hAnsi="Times New Roman"/>
          <w:b/>
          <w:sz w:val="22"/>
          <w:szCs w:val="22"/>
        </w:rPr>
        <w:t xml:space="preserve">Proposal 6: </w:t>
      </w:r>
      <w:r w:rsidRPr="002F2F61">
        <w:rPr>
          <w:rFonts w:ascii="Times New Roman" w:hAnsi="Times New Roman"/>
          <w:b/>
          <w:sz w:val="22"/>
          <w:szCs w:val="22"/>
        </w:rPr>
        <w:t xml:space="preserve">Support </w:t>
      </w:r>
      <w:r w:rsidRPr="0032700F">
        <w:rPr>
          <w:rFonts w:ascii="Times New Roman" w:eastAsiaTheme="minorEastAsia" w:hAnsi="Times New Roman" w:cs="Times"/>
          <w:b/>
          <w:sz w:val="22"/>
          <w:szCs w:val="22"/>
          <w:lang w:val="en-GB"/>
        </w:rPr>
        <w:t>K</w:t>
      </w:r>
      <w:r w:rsidRPr="0032700F">
        <w:rPr>
          <w:rFonts w:ascii="Times New Roman" w:eastAsiaTheme="minorEastAsia" w:hAnsi="Times New Roman" w:cs="Times"/>
          <w:b/>
          <w:sz w:val="22"/>
          <w:szCs w:val="22"/>
          <w:vertAlign w:val="subscript"/>
          <w:lang w:val="en-GB"/>
        </w:rPr>
        <w:t>0</w:t>
      </w:r>
      <w:r w:rsidRPr="0032700F">
        <w:rPr>
          <w:rFonts w:ascii="Times New Roman" w:eastAsiaTheme="minorEastAsia" w:hAnsi="Times New Roman" w:cs="Times"/>
          <w:b/>
          <w:sz w:val="22"/>
          <w:szCs w:val="22"/>
          <w:lang w:val="en-GB"/>
        </w:rPr>
        <w:t xml:space="preserve"> = </w:t>
      </w:r>
      <w:r w:rsidRPr="0032700F">
        <w:rPr>
          <w:rFonts w:ascii="Cambria Math" w:eastAsiaTheme="minorEastAsia" w:hAnsi="Cambria Math" w:cs="Cambria Math"/>
          <w:b/>
          <w:sz w:val="22"/>
          <w:szCs w:val="22"/>
          <w:lang w:val="en-GB"/>
        </w:rPr>
        <w:t>⌈</w:t>
      </w:r>
      <w:r w:rsidRPr="0032700F">
        <w:rPr>
          <w:rFonts w:ascii="Times New Roman" w:eastAsiaTheme="minorEastAsia" w:hAnsi="Times New Roman" w:cs="Times"/>
          <w:b/>
          <w:sz w:val="22"/>
          <w:szCs w:val="22"/>
          <w:lang w:val="en-GB"/>
        </w:rPr>
        <w:t>β×2LMQ</w:t>
      </w:r>
      <w:r w:rsidRPr="0032700F">
        <w:rPr>
          <w:rFonts w:ascii="Cambria Math" w:eastAsiaTheme="minorEastAsia" w:hAnsi="Cambria Math" w:cs="Cambria Math"/>
          <w:b/>
          <w:sz w:val="22"/>
          <w:szCs w:val="22"/>
          <w:lang w:val="en-GB"/>
        </w:rPr>
        <w:t>⌉.</w:t>
      </w:r>
    </w:p>
    <w:p w14:paraId="309CDC68" w14:textId="547FA74E" w:rsidR="00653FED" w:rsidRPr="0032700F" w:rsidRDefault="00653FED" w:rsidP="00653FED">
      <w:pPr>
        <w:spacing w:after="180"/>
        <w:ind w:firstLineChars="100" w:firstLine="216"/>
        <w:rPr>
          <w:rFonts w:ascii="Times New Roman" w:hAnsi="Times New Roman"/>
          <w:sz w:val="22"/>
          <w:szCs w:val="22"/>
          <w:lang w:val="en-GB"/>
        </w:rPr>
      </w:pPr>
      <w:r w:rsidRPr="004A3A4E">
        <w:rPr>
          <w:rFonts w:ascii="Times New Roman" w:hAnsi="Times New Roman"/>
          <w:b/>
          <w:sz w:val="22"/>
          <w:szCs w:val="22"/>
        </w:rPr>
        <w:t xml:space="preserve">Proposal 7: Support </w:t>
      </w:r>
      <w:r w:rsidRPr="0032700F">
        <w:rPr>
          <w:rFonts w:ascii="Times New Roman" w:hAnsi="Times New Roman"/>
          <w:b/>
          <w:sz w:val="22"/>
          <w:szCs w:val="22"/>
        </w:rPr>
        <w:t xml:space="preserve">different CBSR in different time during CSI reporting window considering </w:t>
      </w:r>
      <w:r>
        <w:rPr>
          <w:rFonts w:ascii="Times New Roman" w:hAnsi="Times New Roman"/>
          <w:b/>
          <w:sz w:val="22"/>
          <w:szCs w:val="22"/>
        </w:rPr>
        <w:t>time-varying</w:t>
      </w:r>
      <w:r w:rsidRPr="0032700F">
        <w:rPr>
          <w:rFonts w:ascii="Times New Roman" w:hAnsi="Times New Roman"/>
          <w:b/>
          <w:sz w:val="22"/>
          <w:szCs w:val="22"/>
        </w:rPr>
        <w:t xml:space="preserve"> UE location.</w:t>
      </w:r>
    </w:p>
    <w:p w14:paraId="0CC05661" w14:textId="77777777" w:rsidR="00653FED" w:rsidRPr="0032700F" w:rsidRDefault="00653FED" w:rsidP="0032700F">
      <w:pPr>
        <w:spacing w:after="180"/>
        <w:ind w:firstLineChars="100" w:firstLine="216"/>
        <w:rPr>
          <w:rFonts w:ascii="Times New Roman" w:hAnsi="Times New Roman"/>
          <w:b/>
          <w:sz w:val="22"/>
          <w:szCs w:val="22"/>
        </w:rPr>
      </w:pPr>
      <w:r w:rsidRPr="002F2F61">
        <w:rPr>
          <w:rFonts w:ascii="Times New Roman" w:hAnsi="Times New Roman"/>
          <w:b/>
          <w:sz w:val="22"/>
          <w:szCs w:val="22"/>
        </w:rPr>
        <w:lastRenderedPageBreak/>
        <w:t xml:space="preserve">Proposal </w:t>
      </w:r>
      <w:r>
        <w:rPr>
          <w:rFonts w:ascii="Times New Roman" w:hAnsi="Times New Roman"/>
          <w:b/>
          <w:sz w:val="22"/>
          <w:szCs w:val="22"/>
        </w:rPr>
        <w:t>8</w:t>
      </w:r>
      <w:r w:rsidRPr="002F2F61">
        <w:rPr>
          <w:rFonts w:ascii="Times New Roman" w:hAnsi="Times New Roman"/>
          <w:b/>
          <w:sz w:val="22"/>
          <w:szCs w:val="22"/>
        </w:rPr>
        <w:t xml:space="preserve">: For X=2, </w:t>
      </w:r>
      <w:r w:rsidRPr="0032700F">
        <w:rPr>
          <w:rFonts w:ascii="Times New Roman" w:hAnsi="Times New Roman"/>
          <w:b/>
          <w:sz w:val="22"/>
          <w:szCs w:val="22"/>
        </w:rPr>
        <w:t>1st TD WB CQI is reported, and 1st TD SB CQI and 2nd TD SB CQI are reported as differential CQI from 1st TD WB CQI.</w:t>
      </w:r>
    </w:p>
    <w:p w14:paraId="16CD581B" w14:textId="77777777" w:rsidR="009A3A2C" w:rsidRPr="005B0826" w:rsidRDefault="009A3A2C" w:rsidP="00452069">
      <w:pPr>
        <w:spacing w:after="180"/>
        <w:ind w:firstLineChars="100" w:firstLine="216"/>
        <w:rPr>
          <w:rFonts w:ascii="Times New Roman" w:hAnsi="Times New Roman"/>
          <w:b/>
          <w:sz w:val="22"/>
          <w:szCs w:val="22"/>
        </w:rPr>
      </w:pPr>
    </w:p>
    <w:p w14:paraId="5A5CF3F6" w14:textId="68047B17" w:rsidR="00452069" w:rsidRDefault="00452069" w:rsidP="00452069">
      <w:pPr>
        <w:spacing w:after="180"/>
        <w:ind w:firstLineChars="100" w:firstLine="236"/>
        <w:rPr>
          <w:rFonts w:ascii="Times New Roman" w:hAnsi="Times New Roman"/>
          <w:b/>
        </w:rPr>
      </w:pPr>
      <w:r>
        <w:rPr>
          <w:rFonts w:ascii="Times New Roman" w:hAnsi="Times New Roman"/>
          <w:b/>
        </w:rPr>
        <w:t>TDCP reporting</w:t>
      </w:r>
      <w:r w:rsidRPr="004D2D51">
        <w:rPr>
          <w:rFonts w:ascii="Times New Roman" w:hAnsi="Times New Roman"/>
          <w:b/>
        </w:rPr>
        <w:t xml:space="preserve"> </w:t>
      </w:r>
      <w:r w:rsidR="00BD5E26">
        <w:rPr>
          <w:rFonts w:ascii="Times New Roman" w:hAnsi="Times New Roman"/>
          <w:b/>
        </w:rPr>
        <w:t>for high speed UE</w:t>
      </w:r>
      <w:r w:rsidRPr="004D2D51">
        <w:rPr>
          <w:rFonts w:ascii="Times New Roman" w:hAnsi="Times New Roman"/>
          <w:b/>
        </w:rPr>
        <w:t xml:space="preserve">: </w:t>
      </w:r>
    </w:p>
    <w:p w14:paraId="39D0A61E" w14:textId="77777777" w:rsidR="00653FED" w:rsidRPr="002F2F61" w:rsidRDefault="00653FED" w:rsidP="00653FED">
      <w:pPr>
        <w:spacing w:after="180"/>
        <w:ind w:firstLineChars="100" w:firstLine="216"/>
        <w:rPr>
          <w:rFonts w:ascii="Times New Roman" w:hAnsi="Times New Roman"/>
          <w:b/>
          <w:sz w:val="22"/>
          <w:szCs w:val="22"/>
        </w:rPr>
      </w:pPr>
      <w:r w:rsidRPr="002F2F61">
        <w:rPr>
          <w:rFonts w:ascii="Times New Roman" w:hAnsi="Times New Roman"/>
          <w:b/>
          <w:sz w:val="22"/>
          <w:szCs w:val="22"/>
        </w:rPr>
        <w:t xml:space="preserve">Proposal </w:t>
      </w:r>
      <w:r>
        <w:rPr>
          <w:rFonts w:ascii="Times New Roman" w:hAnsi="Times New Roman"/>
          <w:b/>
          <w:sz w:val="22"/>
          <w:szCs w:val="22"/>
        </w:rPr>
        <w:t>9</w:t>
      </w:r>
      <w:r w:rsidRPr="002F2F61">
        <w:rPr>
          <w:rFonts w:ascii="Times New Roman" w:hAnsi="Times New Roman"/>
          <w:b/>
          <w:sz w:val="22"/>
          <w:szCs w:val="22"/>
        </w:rPr>
        <w:t xml:space="preserve">: </w:t>
      </w:r>
      <w:r w:rsidRPr="007B1333">
        <w:rPr>
          <w:rFonts w:ascii="Times New Roman" w:hAnsi="Times New Roman"/>
          <w:b/>
          <w:sz w:val="22"/>
          <w:szCs w:val="22"/>
        </w:rPr>
        <w:t>TDCP should</w:t>
      </w:r>
      <w:r w:rsidRPr="0032700F">
        <w:rPr>
          <w:rFonts w:ascii="Times New Roman" w:hAnsi="Times New Roman"/>
          <w:b/>
          <w:sz w:val="22"/>
          <w:szCs w:val="22"/>
        </w:rPr>
        <w:t xml:space="preserve"> have higher priority than CSI report not carrying L1-RSRP or L1-SINR.</w:t>
      </w:r>
    </w:p>
    <w:p w14:paraId="26B3500C" w14:textId="77777777" w:rsidR="009A3A2C" w:rsidRDefault="009A3A2C" w:rsidP="00F93C8A">
      <w:pPr>
        <w:spacing w:after="180"/>
        <w:ind w:firstLineChars="100" w:firstLine="216"/>
        <w:rPr>
          <w:rFonts w:ascii="Times New Roman" w:hAnsi="Times New Roman"/>
          <w:b/>
          <w:sz w:val="22"/>
          <w:szCs w:val="22"/>
        </w:rPr>
      </w:pPr>
    </w:p>
    <w:p w14:paraId="372DB0BA" w14:textId="3B50D2CA" w:rsidR="0075731D" w:rsidRDefault="005939F3" w:rsidP="00F93C8A">
      <w:pPr>
        <w:spacing w:after="180"/>
        <w:ind w:firstLineChars="100" w:firstLine="236"/>
      </w:pPr>
      <w:r w:rsidRPr="005939F3">
        <w:rPr>
          <w:rFonts w:ascii="Times New Roman" w:hAnsi="Times New Roman"/>
          <w:b/>
        </w:rPr>
        <w:t xml:space="preserve">Potential </w:t>
      </w:r>
      <w:r w:rsidR="004D2D51" w:rsidRPr="004D2D51">
        <w:rPr>
          <w:rFonts w:ascii="Times New Roman" w:hAnsi="Times New Roman"/>
          <w:b/>
        </w:rPr>
        <w:t xml:space="preserve">CSI enhancement for coherent JT: </w:t>
      </w:r>
    </w:p>
    <w:p w14:paraId="113B8381" w14:textId="676A2666" w:rsidR="00653FED" w:rsidRPr="0097539E" w:rsidRDefault="00653FED" w:rsidP="00653FED">
      <w:pPr>
        <w:spacing w:after="180"/>
        <w:ind w:firstLineChars="100" w:firstLine="216"/>
        <w:rPr>
          <w:rFonts w:ascii="Times New Roman" w:hAnsi="Times New Roman" w:cs="Times New Roman"/>
          <w:sz w:val="22"/>
          <w:szCs w:val="22"/>
        </w:rPr>
      </w:pPr>
      <w:r w:rsidRPr="00B50069">
        <w:rPr>
          <w:rFonts w:ascii="Times New Roman" w:hAnsi="Times New Roman" w:cs="Times New Roman"/>
          <w:b/>
          <w:sz w:val="22"/>
          <w:szCs w:val="22"/>
        </w:rPr>
        <w:t xml:space="preserve">Proposal </w:t>
      </w:r>
      <w:r>
        <w:rPr>
          <w:rFonts w:ascii="Times New Roman" w:hAnsi="Times New Roman" w:cs="Times New Roman"/>
          <w:b/>
          <w:sz w:val="22"/>
          <w:szCs w:val="22"/>
        </w:rPr>
        <w:t>10</w:t>
      </w:r>
      <w:r w:rsidRPr="00B50069">
        <w:rPr>
          <w:rFonts w:ascii="Times New Roman" w:hAnsi="Times New Roman" w:cs="Times New Roman"/>
          <w:b/>
          <w:sz w:val="22"/>
          <w:szCs w:val="22"/>
        </w:rPr>
        <w:t xml:space="preserve">: For aggregated K NZP CSI-RS resources, index ports of the CSI-RS resources in the order of CSI-RS resource ID. </w:t>
      </w:r>
    </w:p>
    <w:p w14:paraId="3330AF73" w14:textId="6E500E7D" w:rsidR="00653FED" w:rsidRDefault="00653FED" w:rsidP="00653FED">
      <w:pPr>
        <w:spacing w:after="180"/>
        <w:ind w:firstLineChars="100" w:firstLine="216"/>
        <w:rPr>
          <w:rFonts w:ascii="Times New Roman" w:hAnsi="Times New Roman" w:cs="Times New Roman"/>
          <w:b/>
          <w:sz w:val="22"/>
          <w:szCs w:val="22"/>
        </w:rPr>
      </w:pPr>
      <w:r w:rsidRPr="00FC3E72">
        <w:rPr>
          <w:rFonts w:ascii="Times New Roman" w:hAnsi="Times New Roman" w:cs="Times New Roman"/>
          <w:b/>
          <w:sz w:val="22"/>
          <w:szCs w:val="22"/>
        </w:rPr>
        <w:t xml:space="preserve">Proposal </w:t>
      </w:r>
      <w:r>
        <w:rPr>
          <w:rFonts w:ascii="Times New Roman" w:hAnsi="Times New Roman" w:cs="Times New Roman"/>
          <w:b/>
          <w:sz w:val="22"/>
          <w:szCs w:val="22"/>
        </w:rPr>
        <w:t>11</w:t>
      </w:r>
      <w:r w:rsidRPr="00FC3E72">
        <w:rPr>
          <w:rFonts w:ascii="Times New Roman" w:hAnsi="Times New Roman" w:cs="Times New Roman"/>
          <w:b/>
          <w:sz w:val="22"/>
          <w:szCs w:val="22"/>
        </w:rPr>
        <w:t xml:space="preserve">: </w:t>
      </w:r>
      <w:r>
        <w:rPr>
          <w:rFonts w:ascii="Times New Roman" w:hAnsi="Times New Roman" w:cs="Times New Roman"/>
          <w:b/>
          <w:sz w:val="22"/>
          <w:szCs w:val="22"/>
        </w:rPr>
        <w:t>Support to c</w:t>
      </w:r>
      <w:r w:rsidRPr="00FC3E72">
        <w:rPr>
          <w:rFonts w:ascii="Times New Roman" w:hAnsi="Times New Roman" w:cs="Times New Roman"/>
          <w:b/>
          <w:sz w:val="22"/>
          <w:szCs w:val="22"/>
        </w:rPr>
        <w:t>onfigure K NZP CSI-RS resources for CJT CMR in the same slot</w:t>
      </w:r>
      <w:r>
        <w:rPr>
          <w:rFonts w:ascii="Times New Roman" w:hAnsi="Times New Roman" w:cs="Times New Roman"/>
          <w:b/>
          <w:sz w:val="22"/>
          <w:szCs w:val="22"/>
        </w:rPr>
        <w:t xml:space="preserve"> only</w:t>
      </w:r>
      <w:r w:rsidRPr="00FC3E72">
        <w:rPr>
          <w:rFonts w:ascii="Times New Roman" w:hAnsi="Times New Roman" w:cs="Times New Roman"/>
          <w:b/>
          <w:sz w:val="22"/>
          <w:szCs w:val="22"/>
        </w:rPr>
        <w:t>.</w:t>
      </w:r>
    </w:p>
    <w:p w14:paraId="6DC7A278" w14:textId="1048CB3F" w:rsidR="00653FED" w:rsidRPr="00AB2782" w:rsidRDefault="00653FED" w:rsidP="00653FED">
      <w:pPr>
        <w:spacing w:after="180"/>
        <w:ind w:firstLineChars="100" w:firstLine="216"/>
        <w:rPr>
          <w:rFonts w:ascii="Times New Roman" w:hAnsi="Times New Roman" w:cs="Times New Roman"/>
          <w:b/>
          <w:sz w:val="22"/>
          <w:szCs w:val="22"/>
        </w:rPr>
      </w:pPr>
      <w:r w:rsidRPr="00CD44FD">
        <w:rPr>
          <w:rFonts w:ascii="Times New Roman" w:hAnsi="Times New Roman" w:cs="Times New Roman"/>
          <w:b/>
          <w:sz w:val="22"/>
          <w:szCs w:val="22"/>
        </w:rPr>
        <w:t xml:space="preserve">Proposal </w:t>
      </w:r>
      <w:r>
        <w:rPr>
          <w:rFonts w:ascii="Times New Roman" w:hAnsi="Times New Roman" w:cs="Times New Roman"/>
          <w:b/>
          <w:sz w:val="22"/>
          <w:szCs w:val="22"/>
        </w:rPr>
        <w:t>12</w:t>
      </w:r>
      <w:r w:rsidRPr="00CD44FD">
        <w:rPr>
          <w:rFonts w:ascii="Times New Roman" w:hAnsi="Times New Roman" w:cs="Times New Roman"/>
          <w:b/>
          <w:sz w:val="22"/>
          <w:szCs w:val="22"/>
        </w:rPr>
        <w:t xml:space="preserve">: </w:t>
      </w:r>
      <w:r>
        <w:rPr>
          <w:rFonts w:ascii="Times New Roman" w:hAnsi="Times New Roman" w:cs="Times New Roman"/>
          <w:b/>
          <w:sz w:val="22"/>
          <w:szCs w:val="22"/>
        </w:rPr>
        <w:t>For UE side TRP selection, s</w:t>
      </w:r>
      <w:r w:rsidRPr="00CD44FD">
        <w:rPr>
          <w:rFonts w:ascii="Times New Roman" w:hAnsi="Times New Roman" w:cs="Times New Roman"/>
          <w:b/>
          <w:sz w:val="22"/>
          <w:szCs w:val="22"/>
        </w:rPr>
        <w:t xml:space="preserve">tudy </w:t>
      </w:r>
      <w:r w:rsidRPr="00706CEF">
        <w:rPr>
          <w:rFonts w:ascii="Times New Roman" w:hAnsi="Times New Roman" w:cs="Times New Roman"/>
          <w:b/>
          <w:sz w:val="22"/>
          <w:szCs w:val="22"/>
        </w:rPr>
        <w:t>CPU/</w:t>
      </w:r>
      <w:r w:rsidRPr="00CD44FD">
        <w:rPr>
          <w:rFonts w:ascii="Times New Roman" w:hAnsi="Times New Roman" w:cs="Times New Roman"/>
          <w:b/>
          <w:sz w:val="22"/>
          <w:szCs w:val="22"/>
        </w:rPr>
        <w:t xml:space="preserve">CSI processing time relaxation with </w:t>
      </w:r>
      <w:r w:rsidRPr="00AB2782">
        <w:rPr>
          <w:rFonts w:ascii="Times New Roman" w:hAnsi="Times New Roman" w:cs="Times New Roman"/>
          <w:b/>
          <w:sz w:val="22"/>
          <w:szCs w:val="22"/>
        </w:rPr>
        <w:t>consideration of additional complexity to select CJT transmission hypothesis.</w:t>
      </w:r>
    </w:p>
    <w:p w14:paraId="1EB0D1AD" w14:textId="53A9F0D9" w:rsidR="00653FED" w:rsidRPr="00AB2782" w:rsidRDefault="00653FED" w:rsidP="00653FED">
      <w:pPr>
        <w:spacing w:after="180"/>
        <w:ind w:firstLineChars="100" w:firstLine="216"/>
        <w:rPr>
          <w:rFonts w:ascii="Times New Roman" w:hAnsi="Times New Roman" w:cs="Times New Roman"/>
          <w:sz w:val="22"/>
          <w:szCs w:val="22"/>
        </w:rPr>
      </w:pPr>
      <w:r w:rsidRPr="00AB2782">
        <w:rPr>
          <w:rFonts w:ascii="Times New Roman" w:hAnsi="Times New Roman" w:cs="Times New Roman"/>
          <w:b/>
          <w:sz w:val="22"/>
          <w:szCs w:val="22"/>
        </w:rPr>
        <w:t xml:space="preserve">Proposal </w:t>
      </w:r>
      <w:r>
        <w:rPr>
          <w:rFonts w:ascii="Times New Roman" w:hAnsi="Times New Roman" w:cs="Times New Roman"/>
          <w:b/>
          <w:sz w:val="22"/>
          <w:szCs w:val="22"/>
        </w:rPr>
        <w:t>13</w:t>
      </w:r>
      <w:r w:rsidRPr="00AB2782">
        <w:rPr>
          <w:rFonts w:ascii="Times New Roman" w:hAnsi="Times New Roman" w:cs="Times New Roman"/>
          <w:b/>
          <w:sz w:val="22"/>
          <w:szCs w:val="22"/>
        </w:rPr>
        <w:t>: For UE side TRP selection, introduce additional restriction such as configuring N value by gNB.</w:t>
      </w:r>
    </w:p>
    <w:p w14:paraId="0068ABE6" w14:textId="77777777" w:rsidR="00653FED" w:rsidRDefault="00653FED" w:rsidP="00653FED">
      <w:pPr>
        <w:spacing w:after="180"/>
        <w:ind w:firstLineChars="100" w:firstLine="216"/>
        <w:rPr>
          <w:rFonts w:ascii="Times New Roman" w:hAnsi="Times New Roman"/>
          <w:b/>
          <w:sz w:val="22"/>
          <w:szCs w:val="22"/>
        </w:rPr>
      </w:pPr>
      <w:r w:rsidRPr="00E2451C">
        <w:rPr>
          <w:rFonts w:ascii="Times New Roman" w:hAnsi="Times New Roman" w:hint="eastAsia"/>
          <w:b/>
          <w:sz w:val="22"/>
          <w:szCs w:val="22"/>
        </w:rPr>
        <w:t xml:space="preserve">Observation </w:t>
      </w:r>
      <w:r>
        <w:rPr>
          <w:rFonts w:ascii="Times New Roman" w:hAnsi="Times New Roman"/>
          <w:b/>
          <w:sz w:val="22"/>
          <w:szCs w:val="22"/>
        </w:rPr>
        <w:t>1</w:t>
      </w:r>
      <w:r w:rsidRPr="00E2451C">
        <w:rPr>
          <w:rFonts w:ascii="Times New Roman" w:hAnsi="Times New Roman" w:hint="eastAsia"/>
          <w:b/>
          <w:sz w:val="22"/>
          <w:szCs w:val="22"/>
        </w:rPr>
        <w:t xml:space="preserve">: </w:t>
      </w:r>
      <w:r w:rsidRPr="00E2451C">
        <w:rPr>
          <w:rFonts w:ascii="Times New Roman" w:hAnsi="Times New Roman"/>
          <w:b/>
          <w:sz w:val="22"/>
          <w:szCs w:val="22"/>
        </w:rPr>
        <w:t xml:space="preserve">UE selects lower CQI than what UE can actually achieve, if </w:t>
      </w:r>
      <w:r>
        <w:rPr>
          <w:rFonts w:ascii="Times New Roman" w:hAnsi="Times New Roman"/>
          <w:b/>
          <w:sz w:val="22"/>
          <w:szCs w:val="22"/>
        </w:rPr>
        <w:t xml:space="preserve">CJT </w:t>
      </w:r>
      <w:r w:rsidRPr="00E2451C">
        <w:rPr>
          <w:rFonts w:ascii="Times New Roman" w:hAnsi="Times New Roman"/>
          <w:b/>
          <w:sz w:val="22"/>
          <w:szCs w:val="22"/>
        </w:rPr>
        <w:t>codebook is normalized in conventional way.</w:t>
      </w:r>
    </w:p>
    <w:p w14:paraId="4A97460F" w14:textId="3989A12E" w:rsidR="00653FED" w:rsidRPr="00C71C28" w:rsidRDefault="00653FED" w:rsidP="00653FED">
      <w:pPr>
        <w:spacing w:after="180"/>
        <w:ind w:firstLineChars="100" w:firstLine="216"/>
        <w:rPr>
          <w:rFonts w:ascii="Times New Roman" w:hAnsi="Times New Roman" w:cs="Times New Roman"/>
          <w:sz w:val="22"/>
          <w:szCs w:val="22"/>
        </w:rPr>
      </w:pPr>
      <w:r w:rsidRPr="00C71C28">
        <w:rPr>
          <w:rFonts w:ascii="Times New Roman" w:hAnsi="Times New Roman" w:cs="Times New Roman"/>
          <w:b/>
          <w:sz w:val="22"/>
          <w:szCs w:val="22"/>
        </w:rPr>
        <w:t xml:space="preserve">Proposal </w:t>
      </w:r>
      <w:r>
        <w:rPr>
          <w:rFonts w:ascii="Times New Roman" w:hAnsi="Times New Roman" w:cs="Times New Roman"/>
          <w:b/>
          <w:sz w:val="22"/>
          <w:szCs w:val="22"/>
        </w:rPr>
        <w:t>14</w:t>
      </w:r>
      <w:r w:rsidRPr="00C71C28">
        <w:rPr>
          <w:rFonts w:ascii="Times New Roman" w:hAnsi="Times New Roman" w:cs="Times New Roman"/>
          <w:b/>
          <w:sz w:val="22"/>
          <w:szCs w:val="22"/>
        </w:rPr>
        <w:t xml:space="preserve">: </w:t>
      </w:r>
      <w:r>
        <w:rPr>
          <w:rFonts w:ascii="Times New Roman" w:hAnsi="Times New Roman" w:cs="Times New Roman"/>
          <w:b/>
          <w:sz w:val="22"/>
          <w:szCs w:val="22"/>
        </w:rPr>
        <w:t>Study how to normalize CJT codebook considering transmission power gain from multiple TRP transmission.</w:t>
      </w:r>
    </w:p>
    <w:p w14:paraId="28678D70" w14:textId="6FF92E36" w:rsidR="00653FED" w:rsidRDefault="00653FED" w:rsidP="00653FED">
      <w:pPr>
        <w:spacing w:after="180"/>
        <w:ind w:firstLineChars="100" w:firstLine="216"/>
        <w:rPr>
          <w:rFonts w:ascii="Times New Roman" w:hAnsi="Times New Roman"/>
          <w:b/>
          <w:sz w:val="22"/>
          <w:szCs w:val="22"/>
        </w:rPr>
      </w:pPr>
      <w:r w:rsidRPr="004409F1">
        <w:rPr>
          <w:rFonts w:ascii="Times New Roman" w:hAnsi="Times New Roman"/>
          <w:b/>
          <w:sz w:val="22"/>
          <w:szCs w:val="22"/>
        </w:rPr>
        <w:t xml:space="preserve">Proposal </w:t>
      </w:r>
      <w:r w:rsidRPr="00AB2782">
        <w:rPr>
          <w:rFonts w:ascii="Times New Roman" w:hAnsi="Times New Roman"/>
          <w:b/>
          <w:sz w:val="22"/>
          <w:szCs w:val="22"/>
        </w:rPr>
        <w:t>1</w:t>
      </w:r>
      <w:r>
        <w:rPr>
          <w:rFonts w:ascii="Times New Roman" w:hAnsi="Times New Roman"/>
          <w:b/>
          <w:sz w:val="22"/>
          <w:szCs w:val="22"/>
        </w:rPr>
        <w:t>5</w:t>
      </w:r>
      <w:r w:rsidRPr="00AB2782">
        <w:rPr>
          <w:rFonts w:ascii="Times New Roman" w:hAnsi="Times New Roman"/>
          <w:b/>
          <w:sz w:val="22"/>
          <w:szCs w:val="22"/>
        </w:rPr>
        <w:t>: Confirm working assumption with supporting Alt 3 for W2 quantization group.</w:t>
      </w:r>
    </w:p>
    <w:p w14:paraId="27A9B757" w14:textId="77777777" w:rsidR="00653FED" w:rsidRPr="0032700F" w:rsidRDefault="00653FED" w:rsidP="00653FED">
      <w:pPr>
        <w:spacing w:after="180"/>
        <w:ind w:firstLineChars="100" w:firstLine="216"/>
        <w:rPr>
          <w:rFonts w:ascii="Times New Roman" w:hAnsi="Times New Roman"/>
          <w:b/>
          <w:sz w:val="22"/>
          <w:szCs w:val="22"/>
        </w:rPr>
      </w:pPr>
      <w:r w:rsidRPr="002F2F61">
        <w:rPr>
          <w:rFonts w:ascii="Times New Roman" w:hAnsi="Times New Roman"/>
          <w:b/>
          <w:sz w:val="22"/>
          <w:szCs w:val="22"/>
        </w:rPr>
        <w:t>Proposal 1</w:t>
      </w:r>
      <w:r>
        <w:rPr>
          <w:rFonts w:ascii="Times New Roman" w:hAnsi="Times New Roman"/>
          <w:b/>
          <w:sz w:val="22"/>
          <w:szCs w:val="22"/>
        </w:rPr>
        <w:t>6</w:t>
      </w:r>
      <w:r w:rsidRPr="002F2F61">
        <w:rPr>
          <w:rFonts w:ascii="Times New Roman" w:hAnsi="Times New Roman"/>
          <w:b/>
          <w:sz w:val="22"/>
          <w:szCs w:val="22"/>
        </w:rPr>
        <w:t xml:space="preserve">: For NTRP=1, </w:t>
      </w:r>
      <w:r w:rsidRPr="0032700F">
        <w:rPr>
          <w:rFonts w:ascii="Times New Roman" w:hAnsi="Times New Roman"/>
          <w:b/>
          <w:sz w:val="22"/>
          <w:szCs w:val="22"/>
        </w:rPr>
        <w:t>support at least legacy combination for NTRP=1</w:t>
      </w:r>
      <w:r w:rsidRPr="002F2F61">
        <w:rPr>
          <w:rFonts w:ascii="Times New Roman" w:hAnsi="Times New Roman"/>
          <w:b/>
          <w:sz w:val="22"/>
          <w:szCs w:val="22"/>
        </w:rPr>
        <w:t xml:space="preserve"> and f</w:t>
      </w:r>
      <w:r w:rsidRPr="0032700F">
        <w:rPr>
          <w:rFonts w:ascii="Times New Roman" w:hAnsi="Times New Roman"/>
          <w:b/>
          <w:sz w:val="22"/>
          <w:szCs w:val="22"/>
        </w:rPr>
        <w:t>or NTRP&gt;1, legacy FD combination for L= the sum of Ln should be supported.</w:t>
      </w:r>
      <w:r>
        <w:rPr>
          <w:rFonts w:ascii="Times New Roman" w:hAnsi="Times New Roman"/>
          <w:b/>
          <w:sz w:val="22"/>
          <w:szCs w:val="22"/>
        </w:rPr>
        <w:t xml:space="preserve"> </w:t>
      </w:r>
    </w:p>
    <w:p w14:paraId="34EB3A2E" w14:textId="77777777" w:rsidR="00653FED" w:rsidRPr="002F2F61" w:rsidRDefault="00653FED" w:rsidP="0032700F">
      <w:pPr>
        <w:suppressAutoHyphens/>
        <w:snapToGrid w:val="0"/>
        <w:spacing w:after="160" w:line="259" w:lineRule="auto"/>
        <w:ind w:firstLine="220"/>
        <w:rPr>
          <w:rFonts w:ascii="Times New Roman" w:hAnsi="Times New Roman"/>
          <w:b/>
          <w:sz w:val="22"/>
          <w:szCs w:val="22"/>
        </w:rPr>
      </w:pPr>
      <w:r w:rsidRPr="00ED4C9D">
        <w:rPr>
          <w:rFonts w:ascii="Times New Roman" w:hAnsi="Times New Roman"/>
          <w:b/>
          <w:sz w:val="22"/>
          <w:szCs w:val="22"/>
        </w:rPr>
        <w:t>Proposal 1</w:t>
      </w:r>
      <w:r>
        <w:rPr>
          <w:rFonts w:ascii="Times New Roman" w:hAnsi="Times New Roman"/>
          <w:b/>
          <w:sz w:val="22"/>
          <w:szCs w:val="22"/>
        </w:rPr>
        <w:t>7</w:t>
      </w:r>
      <w:r w:rsidRPr="002F2F61">
        <w:rPr>
          <w:rFonts w:ascii="Times New Roman" w:hAnsi="Times New Roman"/>
          <w:b/>
          <w:sz w:val="22"/>
          <w:szCs w:val="22"/>
        </w:rPr>
        <w:t>: Support Alt 3</w:t>
      </w:r>
      <w:r w:rsidRPr="009A3A2C">
        <w:rPr>
          <w:rFonts w:ascii="Times New Roman" w:hAnsi="Times New Roman"/>
          <w:b/>
          <w:sz w:val="22"/>
          <w:szCs w:val="22"/>
        </w:rPr>
        <w:t>, i.e., r</w:t>
      </w:r>
      <w:r w:rsidRPr="0032700F">
        <w:rPr>
          <w:rFonts w:ascii="Times New Roman" w:hAnsi="Times New Roman"/>
          <w:b/>
          <w:sz w:val="22"/>
          <w:szCs w:val="22"/>
        </w:rPr>
        <w:t>eplace SD basis index l in legacy Prio</w:t>
      </w:r>
      <w:r w:rsidRPr="002F2F61">
        <w:rPr>
          <w:rFonts w:ascii="Times New Roman" w:hAnsi="Times New Roman"/>
          <w:b/>
          <w:sz w:val="22"/>
          <w:szCs w:val="22"/>
        </w:rPr>
        <w:t>rity</w:t>
      </w:r>
      <w:r w:rsidRPr="0032700F">
        <w:rPr>
          <w:rFonts w:ascii="Times New Roman" w:hAnsi="Times New Roman"/>
          <w:b/>
          <w:sz w:val="22"/>
          <w:szCs w:val="22"/>
        </w:rPr>
        <w:t xml:space="preserve"> calculation with </w:t>
      </w:r>
      <m:oMath>
        <m:nary>
          <m:naryPr>
            <m:chr m:val="∑"/>
            <m:ctrlPr>
              <w:rPr>
                <w:rFonts w:ascii="Cambria Math" w:hAnsi="Cambria Math"/>
                <w:b/>
                <w:sz w:val="22"/>
                <w:szCs w:val="22"/>
              </w:rPr>
            </m:ctrlPr>
          </m:naryPr>
          <m:sub>
            <m:r>
              <m:rPr>
                <m:sty m:val="bi"/>
              </m:rPr>
              <w:rPr>
                <w:rFonts w:ascii="Cambria Math" w:hAnsi="Cambria Math"/>
                <w:sz w:val="22"/>
                <w:szCs w:val="22"/>
              </w:rPr>
              <m:t>k</m:t>
            </m:r>
            <m:r>
              <m:rPr>
                <m:sty m:val="b"/>
              </m:rPr>
              <w:rPr>
                <w:rFonts w:ascii="Cambria Math" w:hAnsi="Cambria Math"/>
                <w:sz w:val="22"/>
                <w:szCs w:val="22"/>
              </w:rPr>
              <m:t>=0</m:t>
            </m:r>
          </m:sub>
          <m:sup>
            <m:r>
              <m:rPr>
                <m:sty m:val="bi"/>
              </m:rPr>
              <w:rPr>
                <w:rFonts w:ascii="Cambria Math" w:hAnsi="Cambria Math"/>
                <w:sz w:val="22"/>
                <w:szCs w:val="22"/>
              </w:rPr>
              <m:t>n</m:t>
            </m:r>
            <m:r>
              <m:rPr>
                <m:sty m:val="b"/>
              </m:rPr>
              <w:rPr>
                <w:rFonts w:ascii="Cambria Math" w:hAnsi="Cambria Math"/>
                <w:sz w:val="22"/>
                <w:szCs w:val="22"/>
              </w:rPr>
              <m:t>-1</m:t>
            </m:r>
          </m:sup>
          <m:e>
            <m:r>
              <m:rPr>
                <m:sty m:val="b"/>
              </m:rPr>
              <w:rPr>
                <w:rFonts w:ascii="Cambria Math" w:hAnsi="Cambria Math"/>
                <w:sz w:val="22"/>
                <w:szCs w:val="22"/>
              </w:rPr>
              <m:t>2</m:t>
            </m:r>
            <m:sSub>
              <m:sSubPr>
                <m:ctrlPr>
                  <w:rPr>
                    <w:rFonts w:ascii="Cambria Math" w:hAnsi="Cambria Math"/>
                    <w:b/>
                    <w:sz w:val="22"/>
                    <w:szCs w:val="22"/>
                  </w:rPr>
                </m:ctrlPr>
              </m:sSubPr>
              <m:e>
                <m:r>
                  <m:rPr>
                    <m:sty m:val="bi"/>
                  </m:rPr>
                  <w:rPr>
                    <w:rFonts w:ascii="Cambria Math" w:hAnsi="Cambria Math"/>
                    <w:sz w:val="22"/>
                    <w:szCs w:val="22"/>
                  </w:rPr>
                  <m:t>L</m:t>
                </m:r>
              </m:e>
              <m:sub>
                <m:r>
                  <m:rPr>
                    <m:sty m:val="bi"/>
                  </m:rPr>
                  <w:rPr>
                    <w:rFonts w:ascii="Cambria Math" w:hAnsi="Cambria Math"/>
                    <w:sz w:val="22"/>
                    <w:szCs w:val="22"/>
                  </w:rPr>
                  <m:t>k</m:t>
                </m:r>
              </m:sub>
            </m:sSub>
          </m:e>
        </m:nary>
        <m:r>
          <m:rPr>
            <m:sty m:val="b"/>
          </m:rPr>
          <w:rPr>
            <w:rFonts w:ascii="Cambria Math" w:hAnsi="Cambria Math"/>
            <w:sz w:val="22"/>
            <w:szCs w:val="22"/>
          </w:rPr>
          <m:t>+</m:t>
        </m:r>
        <m:sSub>
          <m:sSubPr>
            <m:ctrlPr>
              <w:rPr>
                <w:rFonts w:ascii="Cambria Math" w:hAnsi="Cambria Math"/>
                <w:b/>
                <w:sz w:val="22"/>
                <w:szCs w:val="22"/>
              </w:rPr>
            </m:ctrlPr>
          </m:sSubPr>
          <m:e>
            <m:r>
              <m:rPr>
                <m:sty m:val="bi"/>
              </m:rPr>
              <w:rPr>
                <w:rFonts w:ascii="Cambria Math" w:hAnsi="Cambria Math"/>
                <w:sz w:val="22"/>
                <w:szCs w:val="22"/>
              </w:rPr>
              <m:t>l</m:t>
            </m:r>
          </m:e>
          <m:sub>
            <m:r>
              <m:rPr>
                <m:sty m:val="bi"/>
              </m:rPr>
              <w:rPr>
                <w:rFonts w:ascii="Cambria Math" w:hAnsi="Cambria Math"/>
                <w:sz w:val="22"/>
                <w:szCs w:val="22"/>
              </w:rPr>
              <m:t>n</m:t>
            </m:r>
          </m:sub>
        </m:sSub>
      </m:oMath>
      <w:r w:rsidRPr="0032700F">
        <w:rPr>
          <w:rFonts w:ascii="Times New Roman" w:hAnsi="Times New Roman"/>
          <w:b/>
          <w:sz w:val="22"/>
          <w:szCs w:val="22"/>
        </w:rPr>
        <w:t>, i.e., SD basis index over all resources:</w:t>
      </w:r>
      <w:r w:rsidRPr="0032700F">
        <w:rPr>
          <w:rFonts w:ascii="Times" w:eastAsia="맑은 고딕" w:hAnsi="Times" w:cs="Times New Roman"/>
          <w:b/>
          <w:sz w:val="22"/>
          <w:szCs w:val="22"/>
          <w:lang w:val="en-GB" w:eastAsia="zh-CN"/>
        </w:rPr>
        <w:t xml:space="preserve"> Prio(</w:t>
      </w:r>
      <w:r w:rsidRPr="0032700F">
        <w:rPr>
          <w:rFonts w:ascii="Symbol" w:eastAsia="바탕" w:hAnsi="Symbol" w:cs="Times New Roman"/>
          <w:b/>
          <w:sz w:val="22"/>
          <w:szCs w:val="22"/>
          <w:lang w:val="en-GB" w:eastAsia="x-none"/>
        </w:rPr>
        <w:t></w:t>
      </w:r>
      <w:r w:rsidRPr="0032700F">
        <w:rPr>
          <w:rFonts w:ascii="Times" w:eastAsia="바탕" w:hAnsi="Times" w:cs="Times New Roman"/>
          <w:b/>
          <w:sz w:val="22"/>
          <w:szCs w:val="22"/>
          <w:lang w:val="en-GB" w:eastAsia="x-none"/>
        </w:rPr>
        <w:t>,l,m,n</w:t>
      </w:r>
      <w:r w:rsidRPr="0032700F">
        <w:rPr>
          <w:rFonts w:ascii="Times" w:eastAsia="맑은 고딕" w:hAnsi="Times" w:cs="Times New Roman"/>
          <w:b/>
          <w:sz w:val="22"/>
          <w:szCs w:val="22"/>
          <w:lang w:val="en-GB" w:eastAsia="zh-CN"/>
        </w:rPr>
        <w:t>) = 2Ltot</w:t>
      </w:r>
      <w:r w:rsidRPr="0032700F">
        <w:rPr>
          <w:rFonts w:ascii="Times" w:eastAsia="바탕" w:hAnsi="Times" w:cs="Times New Roman"/>
          <w:b/>
          <w:sz w:val="22"/>
          <w:szCs w:val="22"/>
          <w:lang w:val="en-GB" w:eastAsia="x-none"/>
        </w:rPr>
        <w:t>.RI.P(m)+ RI.</w:t>
      </w:r>
      <m:oMath>
        <m:nary>
          <m:naryPr>
            <m:chr m:val="∑"/>
            <m:ctrlPr>
              <w:rPr>
                <w:rFonts w:ascii="Cambria Math" w:hAnsi="Cambria Math"/>
                <w:b/>
                <w:sz w:val="22"/>
                <w:szCs w:val="22"/>
              </w:rPr>
            </m:ctrlPr>
          </m:naryPr>
          <m:sub>
            <m:r>
              <m:rPr>
                <m:sty m:val="b"/>
              </m:rPr>
              <w:rPr>
                <w:rFonts w:ascii="Cambria Math" w:hAnsi="Cambria Math"/>
                <w:sz w:val="22"/>
                <w:szCs w:val="22"/>
              </w:rPr>
              <m:t>k=0</m:t>
            </m:r>
          </m:sub>
          <m:sup>
            <m:r>
              <m:rPr>
                <m:sty m:val="b"/>
              </m:rPr>
              <w:rPr>
                <w:rFonts w:ascii="Cambria Math" w:hAnsi="Cambria Math"/>
                <w:sz w:val="22"/>
                <w:szCs w:val="22"/>
              </w:rPr>
              <m:t>n-1</m:t>
            </m:r>
          </m:sup>
          <m:e>
            <m:r>
              <m:rPr>
                <m:sty m:val="bi"/>
              </m:rPr>
              <w:rPr>
                <w:rFonts w:ascii="Cambria Math" w:hAnsi="Cambria Math"/>
                <w:sz w:val="22"/>
                <w:szCs w:val="22"/>
              </w:rPr>
              <m:t>2</m:t>
            </m:r>
            <m:sSub>
              <m:sSubPr>
                <m:ctrlPr>
                  <w:rPr>
                    <w:rFonts w:ascii="Cambria Math" w:hAnsi="Cambria Math"/>
                    <w:b/>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k</m:t>
                </m:r>
              </m:sub>
            </m:sSub>
          </m:e>
        </m:nary>
      </m:oMath>
      <w:r w:rsidRPr="0032700F">
        <w:rPr>
          <w:rFonts w:ascii="Times" w:eastAsia="바탕" w:hAnsi="Times" w:cs="Times New Roman"/>
          <w:b/>
          <w:sz w:val="22"/>
          <w:szCs w:val="22"/>
          <w:lang w:val="en-GB" w:eastAsia="zh-CN"/>
        </w:rPr>
        <w:t>+RI.l(n)+</w:t>
      </w:r>
      <w:r w:rsidRPr="0032700F">
        <w:rPr>
          <w:rFonts w:ascii="Symbol" w:eastAsia="바탕" w:hAnsi="Symbol" w:cs="Times New Roman"/>
          <w:b/>
          <w:sz w:val="22"/>
          <w:szCs w:val="22"/>
          <w:lang w:val="en-GB" w:eastAsia="x-none"/>
        </w:rPr>
        <w:t></w:t>
      </w:r>
      <w:r w:rsidRPr="0032700F">
        <w:rPr>
          <w:rFonts w:ascii="Symbol" w:eastAsia="바탕" w:hAnsi="Symbol" w:cs="Times New Roman"/>
          <w:b/>
          <w:sz w:val="22"/>
          <w:szCs w:val="22"/>
          <w:lang w:val="en-GB" w:eastAsia="x-none"/>
        </w:rPr>
        <w:t></w:t>
      </w:r>
      <w:r w:rsidRPr="0032700F">
        <w:rPr>
          <w:rFonts w:ascii="Symbol" w:eastAsia="바탕" w:hAnsi="Symbol" w:cs="Times New Roman"/>
          <w:b/>
          <w:sz w:val="22"/>
          <w:szCs w:val="22"/>
          <w:lang w:val="en-GB" w:eastAsia="x-none"/>
        </w:rPr>
        <w:t></w:t>
      </w:r>
    </w:p>
    <w:p w14:paraId="728D55A2" w14:textId="673C8B1E" w:rsidR="00F71F6B" w:rsidRDefault="00F71F6B" w:rsidP="004D2D51">
      <w:pPr>
        <w:spacing w:after="180"/>
        <w:ind w:firstLineChars="100" w:firstLine="216"/>
        <w:rPr>
          <w:rFonts w:ascii="Times New Roman" w:hAnsi="Times New Roman" w:cs="Times New Roman"/>
          <w:b/>
          <w:sz w:val="22"/>
          <w:szCs w:val="22"/>
        </w:rPr>
      </w:pPr>
    </w:p>
    <w:p w14:paraId="18B1F496" w14:textId="77777777" w:rsidR="009A3A2C" w:rsidRPr="00F93C8A" w:rsidRDefault="009A3A2C" w:rsidP="004D2D51">
      <w:pPr>
        <w:spacing w:after="180"/>
        <w:ind w:firstLineChars="100" w:firstLine="236"/>
        <w:rPr>
          <w:rFonts w:ascii="Times New Roman" w:hAnsi="Times New Roman"/>
          <w:b/>
        </w:rPr>
      </w:pPr>
    </w:p>
    <w:p w14:paraId="3B789583" w14:textId="77777777" w:rsidR="00C74A3B" w:rsidRPr="00475EA3" w:rsidRDefault="00C74A3B" w:rsidP="00C74A3B">
      <w:pPr>
        <w:keepNext/>
        <w:widowControl w:val="0"/>
        <w:numPr>
          <w:ilvl w:val="0"/>
          <w:numId w:val="2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1C0C9F5B" w14:textId="77777777" w:rsidR="00C74A3B" w:rsidRDefault="00C74A3B" w:rsidP="00C74A3B">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Pr>
          <w:rFonts w:ascii="Times New Roman" w:eastAsia="바탕" w:hAnsi="Times New Roman" w:cs="Times New Roman"/>
          <w:snapToGrid w:val="0"/>
          <w:sz w:val="20"/>
          <w:szCs w:val="20"/>
        </w:rPr>
        <w:t>213598</w:t>
      </w:r>
      <w:r w:rsidRPr="00475EA3">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New WID: MIMO Evolution for Downlink and Uplink</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32219739" w14:textId="226E9656" w:rsidR="00B91533" w:rsidRDefault="00B91533" w:rsidP="00B91533">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w:t>
      </w:r>
      <w:r>
        <w:rPr>
          <w:rFonts w:ascii="Times New Roman" w:eastAsia="바탕" w:hAnsi="Times New Roman" w:cs="Times New Roman"/>
          <w:snapToGrid w:val="0"/>
          <w:sz w:val="20"/>
          <w:szCs w:val="20"/>
        </w:rPr>
        <w:t>2</w:t>
      </w:r>
      <w:r w:rsidRPr="00475EA3">
        <w:rPr>
          <w:rFonts w:ascii="Times New Roman" w:eastAsia="바탕" w:hAnsi="Times New Roman" w:cs="Times New Roman" w:hint="eastAsia"/>
          <w:snapToGrid w:val="0"/>
          <w:sz w:val="20"/>
          <w:szCs w:val="20"/>
        </w:rPr>
        <w:t xml:space="preserve">] </w:t>
      </w:r>
      <w:r w:rsidR="00D70BF3" w:rsidRPr="00706CEF">
        <w:rPr>
          <w:rFonts w:ascii="Times New Roman" w:eastAsia="바탕" w:hAnsi="Times New Roman" w:cs="Times New Roman"/>
          <w:snapToGrid w:val="0"/>
          <w:sz w:val="20"/>
          <w:szCs w:val="20"/>
        </w:rPr>
        <w:t>R1-2210523</w:t>
      </w:r>
      <w:r w:rsidRPr="00475EA3">
        <w:rPr>
          <w:rFonts w:ascii="Times New Roman" w:eastAsia="바탕" w:hAnsi="Times New Roman" w:cs="Times New Roman"/>
          <w:snapToGrid w:val="0"/>
          <w:sz w:val="20"/>
          <w:szCs w:val="20"/>
        </w:rPr>
        <w:tab/>
      </w:r>
      <w:r w:rsidR="00D70BF3" w:rsidRPr="00706CEF">
        <w:rPr>
          <w:rFonts w:ascii="Times New Roman" w:eastAsia="바탕" w:hAnsi="Times New Roman" w:cs="Times New Roman"/>
          <w:snapToGrid w:val="0"/>
          <w:sz w:val="20"/>
          <w:szCs w:val="20"/>
        </w:rPr>
        <w:t>Summary of TDCP Alternatives for Comparison</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sidR="00D70BF3">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507D3042" w14:textId="77777777" w:rsidR="004D2D51" w:rsidRPr="00B91533" w:rsidRDefault="004D2D51">
      <w:pPr>
        <w:spacing w:after="180"/>
        <w:ind w:firstLineChars="100" w:firstLine="240"/>
        <w:rPr>
          <w:rFonts w:ascii="Times New Roman" w:hAnsi="Times New Roman"/>
        </w:rPr>
      </w:pPr>
    </w:p>
    <w:sectPr w:rsidR="004D2D51" w:rsidRPr="00B91533"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CC142" w14:textId="77777777" w:rsidR="009A3BCD" w:rsidRDefault="009A3BCD" w:rsidP="00C01439">
      <w:r>
        <w:separator/>
      </w:r>
    </w:p>
  </w:endnote>
  <w:endnote w:type="continuationSeparator" w:id="0">
    <w:p w14:paraId="03819A0E" w14:textId="77777777" w:rsidR="009A3BCD" w:rsidRDefault="009A3BCD"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D4C6" w14:textId="388E13D0" w:rsidR="00B33912" w:rsidRPr="00473EE7" w:rsidRDefault="00B33912"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D12DD0">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D12DD0" w:rsidRPr="00D12DD0">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FDE9D" w14:textId="77777777" w:rsidR="009A3BCD" w:rsidRDefault="009A3BCD" w:rsidP="00C01439">
      <w:r>
        <w:separator/>
      </w:r>
    </w:p>
  </w:footnote>
  <w:footnote w:type="continuationSeparator" w:id="0">
    <w:p w14:paraId="450A7449" w14:textId="77777777" w:rsidR="009A3BCD" w:rsidRDefault="009A3BCD" w:rsidP="00C014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D62479"/>
    <w:multiLevelType w:val="hybridMultilevel"/>
    <w:tmpl w:val="EAC88314"/>
    <w:lvl w:ilvl="0" w:tplc="EB2E01E4">
      <w:numFmt w:val="bullet"/>
      <w:lvlText w:val="-"/>
      <w:lvlJc w:val="left"/>
      <w:pPr>
        <w:ind w:left="1016" w:hanging="400"/>
      </w:pPr>
      <w:rPr>
        <w:rFonts w:ascii="Times New Roman" w:eastAsia="굴림"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5" w15:restartNumberingAfterBreak="0">
    <w:nsid w:val="10A67630"/>
    <w:multiLevelType w:val="multilevel"/>
    <w:tmpl w:val="BD028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 w15:restartNumberingAfterBreak="0">
    <w:nsid w:val="17F70D6A"/>
    <w:multiLevelType w:val="hybridMultilevel"/>
    <w:tmpl w:val="922078C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1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F23BF"/>
    <w:multiLevelType w:val="hybridMultilevel"/>
    <w:tmpl w:val="2632BC9C"/>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0" w:hanging="360"/>
      </w:pPr>
      <w:rPr>
        <w:rFonts w:ascii="Courier New" w:hAnsi="Courier New" w:cs="Courier New" w:hint="default"/>
      </w:rPr>
    </w:lvl>
    <w:lvl w:ilvl="5" w:tplc="04090005" w:tentative="1">
      <w:start w:val="1"/>
      <w:numFmt w:val="bullet"/>
      <w:lvlText w:val=""/>
      <w:lvlJc w:val="left"/>
      <w:pPr>
        <w:ind w:left="720" w:hanging="360"/>
      </w:pPr>
      <w:rPr>
        <w:rFonts w:ascii="Wingdings" w:hAnsi="Wingdings" w:hint="default"/>
      </w:rPr>
    </w:lvl>
    <w:lvl w:ilvl="6" w:tplc="04090001" w:tentative="1">
      <w:start w:val="1"/>
      <w:numFmt w:val="bullet"/>
      <w:lvlText w:val=""/>
      <w:lvlJc w:val="left"/>
      <w:pPr>
        <w:ind w:left="1440" w:hanging="360"/>
      </w:pPr>
      <w:rPr>
        <w:rFonts w:ascii="Symbol" w:hAnsi="Symbol" w:hint="default"/>
      </w:rPr>
    </w:lvl>
    <w:lvl w:ilvl="7" w:tplc="04090003" w:tentative="1">
      <w:start w:val="1"/>
      <w:numFmt w:val="bullet"/>
      <w:lvlText w:val="o"/>
      <w:lvlJc w:val="left"/>
      <w:pPr>
        <w:ind w:left="2160" w:hanging="360"/>
      </w:pPr>
      <w:rPr>
        <w:rFonts w:ascii="Courier New" w:hAnsi="Courier New" w:cs="Courier New" w:hint="default"/>
      </w:rPr>
    </w:lvl>
    <w:lvl w:ilvl="8" w:tplc="04090005" w:tentative="1">
      <w:start w:val="1"/>
      <w:numFmt w:val="bullet"/>
      <w:lvlText w:val=""/>
      <w:lvlJc w:val="left"/>
      <w:pPr>
        <w:ind w:left="2880" w:hanging="360"/>
      </w:pPr>
      <w:rPr>
        <w:rFonts w:ascii="Wingdings" w:hAnsi="Wingdings" w:hint="default"/>
      </w:rPr>
    </w:lvl>
  </w:abstractNum>
  <w:abstractNum w:abstractNumId="13" w15:restartNumberingAfterBreak="0">
    <w:nsid w:val="275A5891"/>
    <w:multiLevelType w:val="hybridMultilevel"/>
    <w:tmpl w:val="172069D6"/>
    <w:lvl w:ilvl="0" w:tplc="5C6C2CFC">
      <w:numFmt w:val="bullet"/>
      <w:lvlText w:val="-"/>
      <w:lvlJc w:val="left"/>
      <w:pPr>
        <w:ind w:left="840" w:hanging="420"/>
      </w:pPr>
      <w:rPr>
        <w:rFonts w:ascii="Times New Roman" w:eastAsia="Times New Roman" w:hAnsi="Times New Roman"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DF5E49"/>
    <w:multiLevelType w:val="hybridMultilevel"/>
    <w:tmpl w:val="C7603306"/>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9" w15:restartNumberingAfterBreak="0">
    <w:nsid w:val="35AF40DD"/>
    <w:multiLevelType w:val="hybridMultilevel"/>
    <w:tmpl w:val="F420187C"/>
    <w:lvl w:ilvl="0" w:tplc="8E74A574">
      <w:numFmt w:val="bullet"/>
      <w:lvlText w:val=""/>
      <w:lvlJc w:val="left"/>
      <w:pPr>
        <w:ind w:left="760" w:hanging="360"/>
      </w:pPr>
      <w:rPr>
        <w:rFonts w:ascii="Wingdings" w:eastAsia="SimSun" w:hAnsi="Wingding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1"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9FE7715"/>
    <w:multiLevelType w:val="hybridMultilevel"/>
    <w:tmpl w:val="CAC22C14"/>
    <w:lvl w:ilvl="0" w:tplc="EB2E01E4">
      <w:numFmt w:val="bullet"/>
      <w:lvlText w:val="-"/>
      <w:lvlJc w:val="left"/>
      <w:pPr>
        <w:ind w:left="640" w:hanging="360"/>
      </w:pPr>
      <w:rPr>
        <w:rFonts w:ascii="Times New Roman" w:eastAsia="굴림" w:hAnsi="Times New Roman" w:cs="Times New Roman" w:hint="default"/>
      </w:rPr>
    </w:lvl>
    <w:lvl w:ilvl="1" w:tplc="04090003" w:tentative="1">
      <w:start w:val="1"/>
      <w:numFmt w:val="bullet"/>
      <w:lvlText w:val=""/>
      <w:lvlJc w:val="left"/>
      <w:pPr>
        <w:ind w:left="1080" w:hanging="400"/>
      </w:pPr>
      <w:rPr>
        <w:rFonts w:ascii="Wingdings" w:hAnsi="Wingdings" w:hint="default"/>
      </w:rPr>
    </w:lvl>
    <w:lvl w:ilvl="2" w:tplc="04090005" w:tentative="1">
      <w:start w:val="1"/>
      <w:numFmt w:val="bullet"/>
      <w:lvlText w:val=""/>
      <w:lvlJc w:val="left"/>
      <w:pPr>
        <w:ind w:left="1480" w:hanging="400"/>
      </w:pPr>
      <w:rPr>
        <w:rFonts w:ascii="Wingdings" w:hAnsi="Wingdings" w:hint="default"/>
      </w:rPr>
    </w:lvl>
    <w:lvl w:ilvl="3" w:tplc="04090001" w:tentative="1">
      <w:start w:val="1"/>
      <w:numFmt w:val="bullet"/>
      <w:lvlText w:val=""/>
      <w:lvlJc w:val="left"/>
      <w:pPr>
        <w:ind w:left="1880" w:hanging="400"/>
      </w:pPr>
      <w:rPr>
        <w:rFonts w:ascii="Wingdings" w:hAnsi="Wingdings" w:hint="default"/>
      </w:rPr>
    </w:lvl>
    <w:lvl w:ilvl="4" w:tplc="04090003" w:tentative="1">
      <w:start w:val="1"/>
      <w:numFmt w:val="bullet"/>
      <w:lvlText w:val=""/>
      <w:lvlJc w:val="left"/>
      <w:pPr>
        <w:ind w:left="2280" w:hanging="400"/>
      </w:pPr>
      <w:rPr>
        <w:rFonts w:ascii="Wingdings" w:hAnsi="Wingdings" w:hint="default"/>
      </w:rPr>
    </w:lvl>
    <w:lvl w:ilvl="5" w:tplc="04090005" w:tentative="1">
      <w:start w:val="1"/>
      <w:numFmt w:val="bullet"/>
      <w:lvlText w:val=""/>
      <w:lvlJc w:val="left"/>
      <w:pPr>
        <w:ind w:left="2680" w:hanging="400"/>
      </w:pPr>
      <w:rPr>
        <w:rFonts w:ascii="Wingdings" w:hAnsi="Wingdings" w:hint="default"/>
      </w:rPr>
    </w:lvl>
    <w:lvl w:ilvl="6" w:tplc="04090001" w:tentative="1">
      <w:start w:val="1"/>
      <w:numFmt w:val="bullet"/>
      <w:lvlText w:val=""/>
      <w:lvlJc w:val="left"/>
      <w:pPr>
        <w:ind w:left="3080" w:hanging="400"/>
      </w:pPr>
      <w:rPr>
        <w:rFonts w:ascii="Wingdings" w:hAnsi="Wingdings" w:hint="default"/>
      </w:rPr>
    </w:lvl>
    <w:lvl w:ilvl="7" w:tplc="04090003" w:tentative="1">
      <w:start w:val="1"/>
      <w:numFmt w:val="bullet"/>
      <w:lvlText w:val=""/>
      <w:lvlJc w:val="left"/>
      <w:pPr>
        <w:ind w:left="3480" w:hanging="400"/>
      </w:pPr>
      <w:rPr>
        <w:rFonts w:ascii="Wingdings" w:hAnsi="Wingdings" w:hint="default"/>
      </w:rPr>
    </w:lvl>
    <w:lvl w:ilvl="8" w:tplc="04090005" w:tentative="1">
      <w:start w:val="1"/>
      <w:numFmt w:val="bullet"/>
      <w:lvlText w:val=""/>
      <w:lvlJc w:val="left"/>
      <w:pPr>
        <w:ind w:left="3880" w:hanging="400"/>
      </w:pPr>
      <w:rPr>
        <w:rFonts w:ascii="Wingdings" w:hAnsi="Wingdings" w:hint="default"/>
      </w:rPr>
    </w:lvl>
  </w:abstractNum>
  <w:abstractNum w:abstractNumId="2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15:restartNumberingAfterBreak="0">
    <w:nsid w:val="47681664"/>
    <w:multiLevelType w:val="multilevel"/>
    <w:tmpl w:val="42AAC6BC"/>
    <w:lvl w:ilvl="0">
      <w:start w:val="1"/>
      <w:numFmt w:val="bullet"/>
      <w:lvlText w:val="o"/>
      <w:lvlJc w:val="left"/>
      <w:pPr>
        <w:tabs>
          <w:tab w:val="num" w:pos="720"/>
        </w:tabs>
        <w:ind w:left="720" w:hanging="360"/>
      </w:pPr>
      <w:rPr>
        <w:rFonts w:ascii="Courier New" w:hAnsi="Courier New" w:hint="default"/>
        <w:sz w:val="20"/>
      </w:rPr>
    </w:lvl>
    <w:lvl w:ilvl="1">
      <w:start w:val="1"/>
      <w:numFmt w:val="upperLetter"/>
      <w:lvlText w:val="%2."/>
      <w:lvlJc w:val="left"/>
      <w:pPr>
        <w:ind w:left="1440" w:hanging="360"/>
      </w:pPr>
      <w:rPr>
        <w:rFonts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BB0156"/>
    <w:multiLevelType w:val="hybridMultilevel"/>
    <w:tmpl w:val="C6A4F3AE"/>
    <w:lvl w:ilvl="0" w:tplc="9F9EE716">
      <w:numFmt w:val="bullet"/>
      <w:lvlText w:val="-"/>
      <w:lvlJc w:val="left"/>
      <w:pPr>
        <w:ind w:left="576" w:hanging="360"/>
      </w:pPr>
      <w:rPr>
        <w:rFonts w:ascii="Times New Roman" w:eastAsia="굴림" w:hAnsi="Times New Roman" w:cs="Times New Roman" w:hint="default"/>
      </w:rPr>
    </w:lvl>
    <w:lvl w:ilvl="1" w:tplc="04090003">
      <w:start w:val="1"/>
      <w:numFmt w:val="bullet"/>
      <w:lvlText w:val="o"/>
      <w:lvlJc w:val="left"/>
      <w:pPr>
        <w:ind w:left="1016" w:hanging="400"/>
      </w:pPr>
      <w:rPr>
        <w:rFonts w:ascii="Courier New" w:hAnsi="Courier New" w:cs="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1"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15:restartNumberingAfterBreak="0">
    <w:nsid w:val="69F82A85"/>
    <w:multiLevelType w:val="multilevel"/>
    <w:tmpl w:val="69F82A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1001"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3"/>
  </w:num>
  <w:num w:numId="2">
    <w:abstractNumId w:val="39"/>
  </w:num>
  <w:num w:numId="3">
    <w:abstractNumId w:val="42"/>
  </w:num>
  <w:num w:numId="4">
    <w:abstractNumId w:val="45"/>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9"/>
  </w:num>
  <w:num w:numId="9">
    <w:abstractNumId w:val="31"/>
  </w:num>
  <w:num w:numId="10">
    <w:abstractNumId w:val="40"/>
  </w:num>
  <w:num w:numId="11">
    <w:abstractNumId w:val="41"/>
  </w:num>
  <w:num w:numId="12">
    <w:abstractNumId w:val="15"/>
  </w:num>
  <w:num w:numId="13">
    <w:abstractNumId w:val="33"/>
  </w:num>
  <w:num w:numId="14">
    <w:abstractNumId w:val="10"/>
  </w:num>
  <w:num w:numId="15">
    <w:abstractNumId w:val="43"/>
  </w:num>
  <w:num w:numId="16">
    <w:abstractNumId w:val="21"/>
  </w:num>
  <w:num w:numId="17">
    <w:abstractNumId w:val="3"/>
  </w:num>
  <w:num w:numId="18">
    <w:abstractNumId w:val="26"/>
  </w:num>
  <w:num w:numId="19">
    <w:abstractNumId w:val="14"/>
  </w:num>
  <w:num w:numId="20">
    <w:abstractNumId w:val="32"/>
  </w:num>
  <w:num w:numId="21">
    <w:abstractNumId w:val="20"/>
  </w:num>
  <w:num w:numId="22">
    <w:abstractNumId w:val="28"/>
  </w:num>
  <w:num w:numId="23">
    <w:abstractNumId w:val="13"/>
  </w:num>
  <w:num w:numId="24">
    <w:abstractNumId w:val="22"/>
  </w:num>
  <w:num w:numId="25">
    <w:abstractNumId w:val="30"/>
  </w:num>
  <w:num w:numId="26">
    <w:abstractNumId w:val="18"/>
  </w:num>
  <w:num w:numId="27">
    <w:abstractNumId w:val="4"/>
  </w:num>
  <w:num w:numId="28">
    <w:abstractNumId w:val="36"/>
  </w:num>
  <w:num w:numId="29">
    <w:abstractNumId w:val="24"/>
  </w:num>
  <w:num w:numId="30">
    <w:abstractNumId w:val="46"/>
  </w:num>
  <w:num w:numId="31">
    <w:abstractNumId w:val="38"/>
  </w:num>
  <w:num w:numId="32">
    <w:abstractNumId w:val="37"/>
  </w:num>
  <w:num w:numId="33">
    <w:abstractNumId w:val="35"/>
  </w:num>
  <w:num w:numId="34">
    <w:abstractNumId w:val="46"/>
  </w:num>
  <w:num w:numId="35">
    <w:abstractNumId w:val="44"/>
  </w:num>
  <w:num w:numId="36">
    <w:abstractNumId w:val="16"/>
  </w:num>
  <w:num w:numId="37">
    <w:abstractNumId w:val="25"/>
  </w:num>
  <w:num w:numId="38">
    <w:abstractNumId w:val="8"/>
  </w:num>
  <w:num w:numId="39">
    <w:abstractNumId w:val="19"/>
  </w:num>
  <w:num w:numId="40">
    <w:abstractNumId w:val="11"/>
  </w:num>
  <w:num w:numId="41">
    <w:abstractNumId w:val="23"/>
  </w:num>
  <w:num w:numId="42">
    <w:abstractNumId w:val="6"/>
  </w:num>
  <w:num w:numId="43">
    <w:abstractNumId w:val="17"/>
  </w:num>
  <w:num w:numId="44">
    <w:abstractNumId w:val="34"/>
  </w:num>
  <w:num w:numId="45">
    <w:abstractNumId w:val="29"/>
  </w:num>
  <w:num w:numId="46">
    <w:abstractNumId w:val="5"/>
  </w:num>
  <w:num w:numId="47">
    <w:abstractNumId w:val="12"/>
  </w:num>
  <w:num w:numId="48">
    <w:abstractNumId w:val="27"/>
  </w:num>
  <w:num w:numId="49">
    <w:abstractNumId w:val="43"/>
  </w:num>
  <w:num w:numId="5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DBF"/>
    <w:rsid w:val="00002F18"/>
    <w:rsid w:val="00003055"/>
    <w:rsid w:val="000034FC"/>
    <w:rsid w:val="00004314"/>
    <w:rsid w:val="00004618"/>
    <w:rsid w:val="00004AA4"/>
    <w:rsid w:val="000053B4"/>
    <w:rsid w:val="0000599F"/>
    <w:rsid w:val="00005A5E"/>
    <w:rsid w:val="00006109"/>
    <w:rsid w:val="000069FE"/>
    <w:rsid w:val="00006FA4"/>
    <w:rsid w:val="00006FA7"/>
    <w:rsid w:val="00007372"/>
    <w:rsid w:val="00007470"/>
    <w:rsid w:val="0001040E"/>
    <w:rsid w:val="000109C1"/>
    <w:rsid w:val="00010D28"/>
    <w:rsid w:val="00010DC8"/>
    <w:rsid w:val="0001149F"/>
    <w:rsid w:val="000117AF"/>
    <w:rsid w:val="00011880"/>
    <w:rsid w:val="00011CE6"/>
    <w:rsid w:val="000121CC"/>
    <w:rsid w:val="00012B12"/>
    <w:rsid w:val="00012BF3"/>
    <w:rsid w:val="00013B73"/>
    <w:rsid w:val="00013EF2"/>
    <w:rsid w:val="00013F3B"/>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B13"/>
    <w:rsid w:val="00020B15"/>
    <w:rsid w:val="00020C18"/>
    <w:rsid w:val="0002117B"/>
    <w:rsid w:val="00021250"/>
    <w:rsid w:val="00021743"/>
    <w:rsid w:val="00021829"/>
    <w:rsid w:val="00021E63"/>
    <w:rsid w:val="0002245A"/>
    <w:rsid w:val="000227EC"/>
    <w:rsid w:val="00022872"/>
    <w:rsid w:val="000228B6"/>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27DD0"/>
    <w:rsid w:val="000300A1"/>
    <w:rsid w:val="000309E3"/>
    <w:rsid w:val="000315BB"/>
    <w:rsid w:val="000317E3"/>
    <w:rsid w:val="00031D43"/>
    <w:rsid w:val="00032243"/>
    <w:rsid w:val="00032339"/>
    <w:rsid w:val="00034F78"/>
    <w:rsid w:val="000356B9"/>
    <w:rsid w:val="00035E75"/>
    <w:rsid w:val="00035F40"/>
    <w:rsid w:val="0003624E"/>
    <w:rsid w:val="00036632"/>
    <w:rsid w:val="00036716"/>
    <w:rsid w:val="00036794"/>
    <w:rsid w:val="0003687B"/>
    <w:rsid w:val="00036B2B"/>
    <w:rsid w:val="0003751B"/>
    <w:rsid w:val="000401A6"/>
    <w:rsid w:val="000403FC"/>
    <w:rsid w:val="00041768"/>
    <w:rsid w:val="000417AB"/>
    <w:rsid w:val="00042B67"/>
    <w:rsid w:val="00042F21"/>
    <w:rsid w:val="00042FB2"/>
    <w:rsid w:val="00043370"/>
    <w:rsid w:val="0004371B"/>
    <w:rsid w:val="000439E9"/>
    <w:rsid w:val="00043D66"/>
    <w:rsid w:val="00044095"/>
    <w:rsid w:val="000440BF"/>
    <w:rsid w:val="00044355"/>
    <w:rsid w:val="000448A6"/>
    <w:rsid w:val="00044928"/>
    <w:rsid w:val="00044BE9"/>
    <w:rsid w:val="000458DD"/>
    <w:rsid w:val="00045E0F"/>
    <w:rsid w:val="00045E3A"/>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3987"/>
    <w:rsid w:val="000549D0"/>
    <w:rsid w:val="00056057"/>
    <w:rsid w:val="00056171"/>
    <w:rsid w:val="00056363"/>
    <w:rsid w:val="00056913"/>
    <w:rsid w:val="00056D9D"/>
    <w:rsid w:val="00056E72"/>
    <w:rsid w:val="00057A4F"/>
    <w:rsid w:val="00057E5A"/>
    <w:rsid w:val="000600E6"/>
    <w:rsid w:val="00062CAF"/>
    <w:rsid w:val="00062E4E"/>
    <w:rsid w:val="0006339C"/>
    <w:rsid w:val="000637A1"/>
    <w:rsid w:val="0006414D"/>
    <w:rsid w:val="00064AD9"/>
    <w:rsid w:val="00065318"/>
    <w:rsid w:val="00065374"/>
    <w:rsid w:val="000654A9"/>
    <w:rsid w:val="00065775"/>
    <w:rsid w:val="00065BFA"/>
    <w:rsid w:val="00066540"/>
    <w:rsid w:val="00066D7C"/>
    <w:rsid w:val="00067126"/>
    <w:rsid w:val="0006713A"/>
    <w:rsid w:val="00067820"/>
    <w:rsid w:val="00067DDB"/>
    <w:rsid w:val="0007016C"/>
    <w:rsid w:val="0007083B"/>
    <w:rsid w:val="00070B7A"/>
    <w:rsid w:val="00071170"/>
    <w:rsid w:val="0007132E"/>
    <w:rsid w:val="00071391"/>
    <w:rsid w:val="00071522"/>
    <w:rsid w:val="00071922"/>
    <w:rsid w:val="00071BEC"/>
    <w:rsid w:val="00071D9D"/>
    <w:rsid w:val="000728E5"/>
    <w:rsid w:val="00072AC3"/>
    <w:rsid w:val="00073956"/>
    <w:rsid w:val="00073A7C"/>
    <w:rsid w:val="00074087"/>
    <w:rsid w:val="00074DE7"/>
    <w:rsid w:val="00074FC5"/>
    <w:rsid w:val="00075115"/>
    <w:rsid w:val="00075B09"/>
    <w:rsid w:val="00075ED9"/>
    <w:rsid w:val="00076280"/>
    <w:rsid w:val="00076944"/>
    <w:rsid w:val="00076FEF"/>
    <w:rsid w:val="0007704D"/>
    <w:rsid w:val="00077258"/>
    <w:rsid w:val="00080494"/>
    <w:rsid w:val="000807B5"/>
    <w:rsid w:val="000809E2"/>
    <w:rsid w:val="00080BB4"/>
    <w:rsid w:val="00080C05"/>
    <w:rsid w:val="00081316"/>
    <w:rsid w:val="00081512"/>
    <w:rsid w:val="00081675"/>
    <w:rsid w:val="0008215E"/>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1AD"/>
    <w:rsid w:val="000943C9"/>
    <w:rsid w:val="00094B3E"/>
    <w:rsid w:val="000953F5"/>
    <w:rsid w:val="00095742"/>
    <w:rsid w:val="000957DF"/>
    <w:rsid w:val="0009585C"/>
    <w:rsid w:val="00096753"/>
    <w:rsid w:val="00096F7A"/>
    <w:rsid w:val="0009764B"/>
    <w:rsid w:val="00097816"/>
    <w:rsid w:val="00097831"/>
    <w:rsid w:val="00097B51"/>
    <w:rsid w:val="000A030D"/>
    <w:rsid w:val="000A04BE"/>
    <w:rsid w:val="000A0E8E"/>
    <w:rsid w:val="000A0EB5"/>
    <w:rsid w:val="000A0EF5"/>
    <w:rsid w:val="000A1082"/>
    <w:rsid w:val="000A233F"/>
    <w:rsid w:val="000A25D9"/>
    <w:rsid w:val="000A2781"/>
    <w:rsid w:val="000A2798"/>
    <w:rsid w:val="000A281C"/>
    <w:rsid w:val="000A2DA3"/>
    <w:rsid w:val="000A2E86"/>
    <w:rsid w:val="000A307C"/>
    <w:rsid w:val="000A318A"/>
    <w:rsid w:val="000A3A85"/>
    <w:rsid w:val="000A3B37"/>
    <w:rsid w:val="000A4097"/>
    <w:rsid w:val="000A4605"/>
    <w:rsid w:val="000A489A"/>
    <w:rsid w:val="000A5684"/>
    <w:rsid w:val="000A57B8"/>
    <w:rsid w:val="000A5824"/>
    <w:rsid w:val="000A5CD2"/>
    <w:rsid w:val="000A5D29"/>
    <w:rsid w:val="000A5EDA"/>
    <w:rsid w:val="000A7226"/>
    <w:rsid w:val="000A7F41"/>
    <w:rsid w:val="000A7F73"/>
    <w:rsid w:val="000B071F"/>
    <w:rsid w:val="000B0B1B"/>
    <w:rsid w:val="000B1942"/>
    <w:rsid w:val="000B1B18"/>
    <w:rsid w:val="000B1DF6"/>
    <w:rsid w:val="000B2822"/>
    <w:rsid w:val="000B2E01"/>
    <w:rsid w:val="000B3E8F"/>
    <w:rsid w:val="000B4C80"/>
    <w:rsid w:val="000B4F62"/>
    <w:rsid w:val="000B517B"/>
    <w:rsid w:val="000B53C0"/>
    <w:rsid w:val="000B6313"/>
    <w:rsid w:val="000B7855"/>
    <w:rsid w:val="000B795A"/>
    <w:rsid w:val="000C0C3C"/>
    <w:rsid w:val="000C0DBF"/>
    <w:rsid w:val="000C155B"/>
    <w:rsid w:val="000C16E5"/>
    <w:rsid w:val="000C1910"/>
    <w:rsid w:val="000C1D7C"/>
    <w:rsid w:val="000C1E02"/>
    <w:rsid w:val="000C2ACA"/>
    <w:rsid w:val="000C3808"/>
    <w:rsid w:val="000C3AA5"/>
    <w:rsid w:val="000C3B08"/>
    <w:rsid w:val="000C3B6D"/>
    <w:rsid w:val="000C3BD4"/>
    <w:rsid w:val="000C3C54"/>
    <w:rsid w:val="000C4233"/>
    <w:rsid w:val="000C4361"/>
    <w:rsid w:val="000C6F26"/>
    <w:rsid w:val="000C6F82"/>
    <w:rsid w:val="000C6FB0"/>
    <w:rsid w:val="000C7433"/>
    <w:rsid w:val="000C7A4F"/>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6B90"/>
    <w:rsid w:val="000D760E"/>
    <w:rsid w:val="000E1346"/>
    <w:rsid w:val="000E1C78"/>
    <w:rsid w:val="000E1E9D"/>
    <w:rsid w:val="000E29B9"/>
    <w:rsid w:val="000E2B3A"/>
    <w:rsid w:val="000E2BD5"/>
    <w:rsid w:val="000E34B4"/>
    <w:rsid w:val="000E3674"/>
    <w:rsid w:val="000E3FF8"/>
    <w:rsid w:val="000E4090"/>
    <w:rsid w:val="000E4272"/>
    <w:rsid w:val="000E4FF1"/>
    <w:rsid w:val="000E5298"/>
    <w:rsid w:val="000E5797"/>
    <w:rsid w:val="000E5B36"/>
    <w:rsid w:val="000E6050"/>
    <w:rsid w:val="000E6941"/>
    <w:rsid w:val="000E72E0"/>
    <w:rsid w:val="000E7398"/>
    <w:rsid w:val="000E7B4F"/>
    <w:rsid w:val="000E7E5F"/>
    <w:rsid w:val="000F0C98"/>
    <w:rsid w:val="000F16F5"/>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339"/>
    <w:rsid w:val="0010053B"/>
    <w:rsid w:val="001016EA"/>
    <w:rsid w:val="001017A5"/>
    <w:rsid w:val="00102B9D"/>
    <w:rsid w:val="00103427"/>
    <w:rsid w:val="0010373B"/>
    <w:rsid w:val="00103BA3"/>
    <w:rsid w:val="00103C41"/>
    <w:rsid w:val="00104240"/>
    <w:rsid w:val="00104358"/>
    <w:rsid w:val="00104472"/>
    <w:rsid w:val="00104950"/>
    <w:rsid w:val="0010498B"/>
    <w:rsid w:val="001050F8"/>
    <w:rsid w:val="00105361"/>
    <w:rsid w:val="00105A84"/>
    <w:rsid w:val="00105CCF"/>
    <w:rsid w:val="001066BD"/>
    <w:rsid w:val="0010754F"/>
    <w:rsid w:val="0010760A"/>
    <w:rsid w:val="001076A7"/>
    <w:rsid w:val="001076E2"/>
    <w:rsid w:val="00107B6D"/>
    <w:rsid w:val="00107DB2"/>
    <w:rsid w:val="001104B6"/>
    <w:rsid w:val="00111493"/>
    <w:rsid w:val="00111CC3"/>
    <w:rsid w:val="00112461"/>
    <w:rsid w:val="0011258E"/>
    <w:rsid w:val="001126BF"/>
    <w:rsid w:val="00112E98"/>
    <w:rsid w:val="00112F82"/>
    <w:rsid w:val="00114B53"/>
    <w:rsid w:val="00114DA1"/>
    <w:rsid w:val="0011557F"/>
    <w:rsid w:val="001155C3"/>
    <w:rsid w:val="00115610"/>
    <w:rsid w:val="0011562B"/>
    <w:rsid w:val="00115671"/>
    <w:rsid w:val="001158AA"/>
    <w:rsid w:val="00115FA0"/>
    <w:rsid w:val="0011617B"/>
    <w:rsid w:val="00117B61"/>
    <w:rsid w:val="0012133A"/>
    <w:rsid w:val="00121E9E"/>
    <w:rsid w:val="00121EB1"/>
    <w:rsid w:val="00122463"/>
    <w:rsid w:val="00122748"/>
    <w:rsid w:val="001227B6"/>
    <w:rsid w:val="001227D4"/>
    <w:rsid w:val="00122BFF"/>
    <w:rsid w:val="00123173"/>
    <w:rsid w:val="00123B6E"/>
    <w:rsid w:val="00123FF9"/>
    <w:rsid w:val="00124C29"/>
    <w:rsid w:val="00124E15"/>
    <w:rsid w:val="00125815"/>
    <w:rsid w:val="0012757F"/>
    <w:rsid w:val="001276DE"/>
    <w:rsid w:val="001277B4"/>
    <w:rsid w:val="001277FE"/>
    <w:rsid w:val="001278E2"/>
    <w:rsid w:val="00127A43"/>
    <w:rsid w:val="00127A4C"/>
    <w:rsid w:val="00130117"/>
    <w:rsid w:val="00130403"/>
    <w:rsid w:val="001306FF"/>
    <w:rsid w:val="00130825"/>
    <w:rsid w:val="00130834"/>
    <w:rsid w:val="001314C3"/>
    <w:rsid w:val="001318A0"/>
    <w:rsid w:val="00131FA4"/>
    <w:rsid w:val="0013338B"/>
    <w:rsid w:val="00133D5F"/>
    <w:rsid w:val="00133D84"/>
    <w:rsid w:val="00134708"/>
    <w:rsid w:val="00134CD7"/>
    <w:rsid w:val="00136563"/>
    <w:rsid w:val="001366D0"/>
    <w:rsid w:val="00136B0A"/>
    <w:rsid w:val="00137743"/>
    <w:rsid w:val="0013782A"/>
    <w:rsid w:val="0013799F"/>
    <w:rsid w:val="00137B7D"/>
    <w:rsid w:val="00137C3B"/>
    <w:rsid w:val="00137E97"/>
    <w:rsid w:val="001400C0"/>
    <w:rsid w:val="00140292"/>
    <w:rsid w:val="001406AD"/>
    <w:rsid w:val="00140E87"/>
    <w:rsid w:val="00141048"/>
    <w:rsid w:val="0014194A"/>
    <w:rsid w:val="00141C1E"/>
    <w:rsid w:val="00141DDE"/>
    <w:rsid w:val="00142276"/>
    <w:rsid w:val="001422FB"/>
    <w:rsid w:val="001439D7"/>
    <w:rsid w:val="0014451F"/>
    <w:rsid w:val="00144DB6"/>
    <w:rsid w:val="00144EA4"/>
    <w:rsid w:val="00145A3A"/>
    <w:rsid w:val="00146AAF"/>
    <w:rsid w:val="0014707A"/>
    <w:rsid w:val="00147492"/>
    <w:rsid w:val="00147BD6"/>
    <w:rsid w:val="0015032A"/>
    <w:rsid w:val="001506CA"/>
    <w:rsid w:val="001511DA"/>
    <w:rsid w:val="00151477"/>
    <w:rsid w:val="00151571"/>
    <w:rsid w:val="001515C1"/>
    <w:rsid w:val="001516BC"/>
    <w:rsid w:val="00152135"/>
    <w:rsid w:val="001521C8"/>
    <w:rsid w:val="00152983"/>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42"/>
    <w:rsid w:val="00160872"/>
    <w:rsid w:val="00160B4D"/>
    <w:rsid w:val="0016109F"/>
    <w:rsid w:val="0016259D"/>
    <w:rsid w:val="001625A8"/>
    <w:rsid w:val="001626AB"/>
    <w:rsid w:val="00162798"/>
    <w:rsid w:val="00162B5D"/>
    <w:rsid w:val="00162C39"/>
    <w:rsid w:val="00163549"/>
    <w:rsid w:val="0016378F"/>
    <w:rsid w:val="001639D7"/>
    <w:rsid w:val="00163DB1"/>
    <w:rsid w:val="00164C47"/>
    <w:rsid w:val="00164DCF"/>
    <w:rsid w:val="0016589A"/>
    <w:rsid w:val="00166025"/>
    <w:rsid w:val="001669CA"/>
    <w:rsid w:val="00166C68"/>
    <w:rsid w:val="00167213"/>
    <w:rsid w:val="001676C3"/>
    <w:rsid w:val="00170531"/>
    <w:rsid w:val="001708E8"/>
    <w:rsid w:val="001715FD"/>
    <w:rsid w:val="00171C6C"/>
    <w:rsid w:val="0017283D"/>
    <w:rsid w:val="00172B93"/>
    <w:rsid w:val="00173419"/>
    <w:rsid w:val="00173447"/>
    <w:rsid w:val="0017489B"/>
    <w:rsid w:val="00174AA5"/>
    <w:rsid w:val="00174E2B"/>
    <w:rsid w:val="001752F2"/>
    <w:rsid w:val="00175D34"/>
    <w:rsid w:val="00175D43"/>
    <w:rsid w:val="00176805"/>
    <w:rsid w:val="001771F6"/>
    <w:rsid w:val="0017788B"/>
    <w:rsid w:val="00177EA6"/>
    <w:rsid w:val="00180A12"/>
    <w:rsid w:val="0018109F"/>
    <w:rsid w:val="0018217D"/>
    <w:rsid w:val="001825E0"/>
    <w:rsid w:val="0018261B"/>
    <w:rsid w:val="001826A8"/>
    <w:rsid w:val="00182914"/>
    <w:rsid w:val="00182FD6"/>
    <w:rsid w:val="001841FD"/>
    <w:rsid w:val="00184C11"/>
    <w:rsid w:val="001853E6"/>
    <w:rsid w:val="0018580E"/>
    <w:rsid w:val="001859AB"/>
    <w:rsid w:val="00185ADC"/>
    <w:rsid w:val="001868BA"/>
    <w:rsid w:val="00187448"/>
    <w:rsid w:val="001877DD"/>
    <w:rsid w:val="0019130B"/>
    <w:rsid w:val="001916B3"/>
    <w:rsid w:val="0019219C"/>
    <w:rsid w:val="00192250"/>
    <w:rsid w:val="001928F3"/>
    <w:rsid w:val="00192EDB"/>
    <w:rsid w:val="001936E7"/>
    <w:rsid w:val="00193795"/>
    <w:rsid w:val="00193B25"/>
    <w:rsid w:val="00193DD1"/>
    <w:rsid w:val="00193EAC"/>
    <w:rsid w:val="001949F4"/>
    <w:rsid w:val="00194AB6"/>
    <w:rsid w:val="00195292"/>
    <w:rsid w:val="00195490"/>
    <w:rsid w:val="001956D6"/>
    <w:rsid w:val="001958D9"/>
    <w:rsid w:val="00195A9A"/>
    <w:rsid w:val="00195F5C"/>
    <w:rsid w:val="001968AE"/>
    <w:rsid w:val="00197567"/>
    <w:rsid w:val="00197DF0"/>
    <w:rsid w:val="001A008F"/>
    <w:rsid w:val="001A0A58"/>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03DA"/>
    <w:rsid w:val="001B099D"/>
    <w:rsid w:val="001B099F"/>
    <w:rsid w:val="001B15E3"/>
    <w:rsid w:val="001B1C1B"/>
    <w:rsid w:val="001B1F6B"/>
    <w:rsid w:val="001B21C2"/>
    <w:rsid w:val="001B28DC"/>
    <w:rsid w:val="001B3619"/>
    <w:rsid w:val="001B3B6E"/>
    <w:rsid w:val="001B3BE3"/>
    <w:rsid w:val="001B3F40"/>
    <w:rsid w:val="001B425B"/>
    <w:rsid w:val="001B4549"/>
    <w:rsid w:val="001B4F35"/>
    <w:rsid w:val="001B512A"/>
    <w:rsid w:val="001B543D"/>
    <w:rsid w:val="001B5D3F"/>
    <w:rsid w:val="001B5F23"/>
    <w:rsid w:val="001B6784"/>
    <w:rsid w:val="001B67AA"/>
    <w:rsid w:val="001B6A7C"/>
    <w:rsid w:val="001B7145"/>
    <w:rsid w:val="001B75A7"/>
    <w:rsid w:val="001C0033"/>
    <w:rsid w:val="001C02CC"/>
    <w:rsid w:val="001C0587"/>
    <w:rsid w:val="001C0D43"/>
    <w:rsid w:val="001C0DCC"/>
    <w:rsid w:val="001C10C5"/>
    <w:rsid w:val="001C10E9"/>
    <w:rsid w:val="001C2BEA"/>
    <w:rsid w:val="001C2D35"/>
    <w:rsid w:val="001C36BC"/>
    <w:rsid w:val="001C36E1"/>
    <w:rsid w:val="001C39CD"/>
    <w:rsid w:val="001C3EC8"/>
    <w:rsid w:val="001C403F"/>
    <w:rsid w:val="001C4A05"/>
    <w:rsid w:val="001C4EF0"/>
    <w:rsid w:val="001C53E4"/>
    <w:rsid w:val="001C6142"/>
    <w:rsid w:val="001C63AA"/>
    <w:rsid w:val="001C6683"/>
    <w:rsid w:val="001C6C13"/>
    <w:rsid w:val="001C6CA0"/>
    <w:rsid w:val="001C7344"/>
    <w:rsid w:val="001C7AA6"/>
    <w:rsid w:val="001C7BE2"/>
    <w:rsid w:val="001C7F1A"/>
    <w:rsid w:val="001D00CB"/>
    <w:rsid w:val="001D0671"/>
    <w:rsid w:val="001D10A7"/>
    <w:rsid w:val="001D184C"/>
    <w:rsid w:val="001D18A8"/>
    <w:rsid w:val="001D1DE9"/>
    <w:rsid w:val="001D2163"/>
    <w:rsid w:val="001D230F"/>
    <w:rsid w:val="001D29B1"/>
    <w:rsid w:val="001D2EAE"/>
    <w:rsid w:val="001D332E"/>
    <w:rsid w:val="001D3579"/>
    <w:rsid w:val="001D3685"/>
    <w:rsid w:val="001D3832"/>
    <w:rsid w:val="001D3C3C"/>
    <w:rsid w:val="001D3FD0"/>
    <w:rsid w:val="001D4603"/>
    <w:rsid w:val="001D47F5"/>
    <w:rsid w:val="001D4B41"/>
    <w:rsid w:val="001D4BFB"/>
    <w:rsid w:val="001D50C8"/>
    <w:rsid w:val="001D5A74"/>
    <w:rsid w:val="001D5A84"/>
    <w:rsid w:val="001D608B"/>
    <w:rsid w:val="001D6E19"/>
    <w:rsid w:val="001D6EDD"/>
    <w:rsid w:val="001D736D"/>
    <w:rsid w:val="001D7578"/>
    <w:rsid w:val="001D7783"/>
    <w:rsid w:val="001D788D"/>
    <w:rsid w:val="001E199A"/>
    <w:rsid w:val="001E1C2C"/>
    <w:rsid w:val="001E1FCF"/>
    <w:rsid w:val="001E48DA"/>
    <w:rsid w:val="001E4C9B"/>
    <w:rsid w:val="001E568C"/>
    <w:rsid w:val="001E5A7B"/>
    <w:rsid w:val="001E606F"/>
    <w:rsid w:val="001E6451"/>
    <w:rsid w:val="001E6680"/>
    <w:rsid w:val="001E697D"/>
    <w:rsid w:val="001E7028"/>
    <w:rsid w:val="001E727C"/>
    <w:rsid w:val="001E74D3"/>
    <w:rsid w:val="001E76C9"/>
    <w:rsid w:val="001E7E27"/>
    <w:rsid w:val="001F03FE"/>
    <w:rsid w:val="001F0C0B"/>
    <w:rsid w:val="001F113D"/>
    <w:rsid w:val="001F125E"/>
    <w:rsid w:val="001F139F"/>
    <w:rsid w:val="001F13D8"/>
    <w:rsid w:val="001F1B2C"/>
    <w:rsid w:val="001F1C19"/>
    <w:rsid w:val="001F1C40"/>
    <w:rsid w:val="001F1CA9"/>
    <w:rsid w:val="001F1D02"/>
    <w:rsid w:val="001F2B62"/>
    <w:rsid w:val="001F3455"/>
    <w:rsid w:val="001F3C88"/>
    <w:rsid w:val="001F3D05"/>
    <w:rsid w:val="001F3DD3"/>
    <w:rsid w:val="001F41E0"/>
    <w:rsid w:val="001F495C"/>
    <w:rsid w:val="001F49CC"/>
    <w:rsid w:val="001F4A71"/>
    <w:rsid w:val="001F4EEF"/>
    <w:rsid w:val="001F5486"/>
    <w:rsid w:val="001F5FE3"/>
    <w:rsid w:val="001F601F"/>
    <w:rsid w:val="001F66FE"/>
    <w:rsid w:val="001F6855"/>
    <w:rsid w:val="001F6A76"/>
    <w:rsid w:val="00200284"/>
    <w:rsid w:val="002014BE"/>
    <w:rsid w:val="002015AA"/>
    <w:rsid w:val="00201EC7"/>
    <w:rsid w:val="0020275F"/>
    <w:rsid w:val="00202A7A"/>
    <w:rsid w:val="00202B6E"/>
    <w:rsid w:val="00202BA0"/>
    <w:rsid w:val="0020344D"/>
    <w:rsid w:val="002034CB"/>
    <w:rsid w:val="00203622"/>
    <w:rsid w:val="00203A15"/>
    <w:rsid w:val="002040AF"/>
    <w:rsid w:val="002043C1"/>
    <w:rsid w:val="00204B22"/>
    <w:rsid w:val="00204BD1"/>
    <w:rsid w:val="00204BF3"/>
    <w:rsid w:val="00204BF5"/>
    <w:rsid w:val="00205C1C"/>
    <w:rsid w:val="00205C38"/>
    <w:rsid w:val="00205C9F"/>
    <w:rsid w:val="00205FF8"/>
    <w:rsid w:val="002063C5"/>
    <w:rsid w:val="00206730"/>
    <w:rsid w:val="00206840"/>
    <w:rsid w:val="00206E59"/>
    <w:rsid w:val="0020788D"/>
    <w:rsid w:val="00207D9B"/>
    <w:rsid w:val="00207E35"/>
    <w:rsid w:val="002100A4"/>
    <w:rsid w:val="00210534"/>
    <w:rsid w:val="00210740"/>
    <w:rsid w:val="0021241C"/>
    <w:rsid w:val="00212FC5"/>
    <w:rsid w:val="002134B6"/>
    <w:rsid w:val="002135C5"/>
    <w:rsid w:val="0021365D"/>
    <w:rsid w:val="00213B05"/>
    <w:rsid w:val="00215A1B"/>
    <w:rsid w:val="00215CA4"/>
    <w:rsid w:val="00215E25"/>
    <w:rsid w:val="00215FFF"/>
    <w:rsid w:val="00216557"/>
    <w:rsid w:val="00216F23"/>
    <w:rsid w:val="00216FD8"/>
    <w:rsid w:val="00217943"/>
    <w:rsid w:val="00217A36"/>
    <w:rsid w:val="00217A68"/>
    <w:rsid w:val="00220DAB"/>
    <w:rsid w:val="00221573"/>
    <w:rsid w:val="00221CBA"/>
    <w:rsid w:val="0022228A"/>
    <w:rsid w:val="00222887"/>
    <w:rsid w:val="0022288B"/>
    <w:rsid w:val="00222C7E"/>
    <w:rsid w:val="00222CF6"/>
    <w:rsid w:val="00223FA6"/>
    <w:rsid w:val="00224453"/>
    <w:rsid w:val="00224FA6"/>
    <w:rsid w:val="00225102"/>
    <w:rsid w:val="00225B23"/>
    <w:rsid w:val="00225D21"/>
    <w:rsid w:val="00225D32"/>
    <w:rsid w:val="00225FBE"/>
    <w:rsid w:val="0022609A"/>
    <w:rsid w:val="00226765"/>
    <w:rsid w:val="0022676D"/>
    <w:rsid w:val="0022692A"/>
    <w:rsid w:val="002270DB"/>
    <w:rsid w:val="0023005D"/>
    <w:rsid w:val="00230AF1"/>
    <w:rsid w:val="00232254"/>
    <w:rsid w:val="00232862"/>
    <w:rsid w:val="00232EED"/>
    <w:rsid w:val="002331B7"/>
    <w:rsid w:val="00233A17"/>
    <w:rsid w:val="00234064"/>
    <w:rsid w:val="00234CA4"/>
    <w:rsid w:val="002353E4"/>
    <w:rsid w:val="002357DC"/>
    <w:rsid w:val="002359CB"/>
    <w:rsid w:val="0023660F"/>
    <w:rsid w:val="00236749"/>
    <w:rsid w:val="002401C1"/>
    <w:rsid w:val="00240739"/>
    <w:rsid w:val="00240D13"/>
    <w:rsid w:val="00240FE1"/>
    <w:rsid w:val="00241174"/>
    <w:rsid w:val="00241CFA"/>
    <w:rsid w:val="002422C4"/>
    <w:rsid w:val="0024256E"/>
    <w:rsid w:val="002428C6"/>
    <w:rsid w:val="00242EB2"/>
    <w:rsid w:val="0024301C"/>
    <w:rsid w:val="00243853"/>
    <w:rsid w:val="002438B3"/>
    <w:rsid w:val="00243ECC"/>
    <w:rsid w:val="002441BB"/>
    <w:rsid w:val="002445AE"/>
    <w:rsid w:val="00244D99"/>
    <w:rsid w:val="00245978"/>
    <w:rsid w:val="00246BC9"/>
    <w:rsid w:val="002473CA"/>
    <w:rsid w:val="002474E1"/>
    <w:rsid w:val="0024784F"/>
    <w:rsid w:val="00247CB3"/>
    <w:rsid w:val="00250670"/>
    <w:rsid w:val="002508F5"/>
    <w:rsid w:val="00250BCB"/>
    <w:rsid w:val="00250D44"/>
    <w:rsid w:val="0025223D"/>
    <w:rsid w:val="00252DD8"/>
    <w:rsid w:val="002530A3"/>
    <w:rsid w:val="002541DD"/>
    <w:rsid w:val="00254D03"/>
    <w:rsid w:val="002556F7"/>
    <w:rsid w:val="002561B6"/>
    <w:rsid w:val="002562A8"/>
    <w:rsid w:val="0025635D"/>
    <w:rsid w:val="002564D5"/>
    <w:rsid w:val="002565FC"/>
    <w:rsid w:val="0025690F"/>
    <w:rsid w:val="002569CD"/>
    <w:rsid w:val="00257365"/>
    <w:rsid w:val="002578D5"/>
    <w:rsid w:val="00257A31"/>
    <w:rsid w:val="00260D9E"/>
    <w:rsid w:val="00260DD1"/>
    <w:rsid w:val="00261885"/>
    <w:rsid w:val="00261B5F"/>
    <w:rsid w:val="00261DDD"/>
    <w:rsid w:val="00261F9C"/>
    <w:rsid w:val="0026204A"/>
    <w:rsid w:val="00262335"/>
    <w:rsid w:val="00262A05"/>
    <w:rsid w:val="00263622"/>
    <w:rsid w:val="00263B3E"/>
    <w:rsid w:val="00264428"/>
    <w:rsid w:val="0026489D"/>
    <w:rsid w:val="00264C1B"/>
    <w:rsid w:val="00264DE6"/>
    <w:rsid w:val="00265AB7"/>
    <w:rsid w:val="002665FE"/>
    <w:rsid w:val="002666D9"/>
    <w:rsid w:val="00266810"/>
    <w:rsid w:val="00266B9C"/>
    <w:rsid w:val="00266D77"/>
    <w:rsid w:val="0026757B"/>
    <w:rsid w:val="00267EDC"/>
    <w:rsid w:val="002707DA"/>
    <w:rsid w:val="002708F7"/>
    <w:rsid w:val="00270901"/>
    <w:rsid w:val="00270F03"/>
    <w:rsid w:val="0027105A"/>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7B4"/>
    <w:rsid w:val="00277C00"/>
    <w:rsid w:val="00277CB5"/>
    <w:rsid w:val="002800B7"/>
    <w:rsid w:val="002801F1"/>
    <w:rsid w:val="00281745"/>
    <w:rsid w:val="00282267"/>
    <w:rsid w:val="00283523"/>
    <w:rsid w:val="002839D7"/>
    <w:rsid w:val="00285B42"/>
    <w:rsid w:val="00285D01"/>
    <w:rsid w:val="00286362"/>
    <w:rsid w:val="0028647E"/>
    <w:rsid w:val="00286A08"/>
    <w:rsid w:val="00286F48"/>
    <w:rsid w:val="00290064"/>
    <w:rsid w:val="0029015B"/>
    <w:rsid w:val="00290713"/>
    <w:rsid w:val="00290FA3"/>
    <w:rsid w:val="0029143F"/>
    <w:rsid w:val="00292004"/>
    <w:rsid w:val="0029233F"/>
    <w:rsid w:val="00292741"/>
    <w:rsid w:val="00292836"/>
    <w:rsid w:val="00292DCE"/>
    <w:rsid w:val="002937B7"/>
    <w:rsid w:val="002937CD"/>
    <w:rsid w:val="002938D0"/>
    <w:rsid w:val="00293A7E"/>
    <w:rsid w:val="00294129"/>
    <w:rsid w:val="00294920"/>
    <w:rsid w:val="00294CE9"/>
    <w:rsid w:val="00294E85"/>
    <w:rsid w:val="00295EC8"/>
    <w:rsid w:val="0029622C"/>
    <w:rsid w:val="002962B9"/>
    <w:rsid w:val="00296AC7"/>
    <w:rsid w:val="00297025"/>
    <w:rsid w:val="00297CBC"/>
    <w:rsid w:val="002A0102"/>
    <w:rsid w:val="002A0C57"/>
    <w:rsid w:val="002A16FB"/>
    <w:rsid w:val="002A19BC"/>
    <w:rsid w:val="002A1F4F"/>
    <w:rsid w:val="002A2104"/>
    <w:rsid w:val="002A30FA"/>
    <w:rsid w:val="002A3C62"/>
    <w:rsid w:val="002A46BF"/>
    <w:rsid w:val="002A4726"/>
    <w:rsid w:val="002A48E9"/>
    <w:rsid w:val="002A5109"/>
    <w:rsid w:val="002A603C"/>
    <w:rsid w:val="002A6166"/>
    <w:rsid w:val="002A64A9"/>
    <w:rsid w:val="002A6756"/>
    <w:rsid w:val="002A686D"/>
    <w:rsid w:val="002A68F4"/>
    <w:rsid w:val="002A6F97"/>
    <w:rsid w:val="002A74D7"/>
    <w:rsid w:val="002A77A8"/>
    <w:rsid w:val="002B0491"/>
    <w:rsid w:val="002B0744"/>
    <w:rsid w:val="002B1A4E"/>
    <w:rsid w:val="002B1A9C"/>
    <w:rsid w:val="002B21DD"/>
    <w:rsid w:val="002B2548"/>
    <w:rsid w:val="002B2601"/>
    <w:rsid w:val="002B261B"/>
    <w:rsid w:val="002B30C3"/>
    <w:rsid w:val="002B35F3"/>
    <w:rsid w:val="002B3661"/>
    <w:rsid w:val="002B39A5"/>
    <w:rsid w:val="002B39E4"/>
    <w:rsid w:val="002B3FB5"/>
    <w:rsid w:val="002B40FA"/>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170"/>
    <w:rsid w:val="002C0E09"/>
    <w:rsid w:val="002C1521"/>
    <w:rsid w:val="002C1604"/>
    <w:rsid w:val="002C1E5D"/>
    <w:rsid w:val="002C207D"/>
    <w:rsid w:val="002C28EE"/>
    <w:rsid w:val="002C2BB2"/>
    <w:rsid w:val="002C3BE0"/>
    <w:rsid w:val="002C3C6A"/>
    <w:rsid w:val="002C3C8E"/>
    <w:rsid w:val="002C4EA5"/>
    <w:rsid w:val="002C4FB5"/>
    <w:rsid w:val="002C5251"/>
    <w:rsid w:val="002C59D1"/>
    <w:rsid w:val="002C5FBF"/>
    <w:rsid w:val="002C6241"/>
    <w:rsid w:val="002C64DF"/>
    <w:rsid w:val="002C6C61"/>
    <w:rsid w:val="002C6C92"/>
    <w:rsid w:val="002C726F"/>
    <w:rsid w:val="002D08D7"/>
    <w:rsid w:val="002D090A"/>
    <w:rsid w:val="002D117B"/>
    <w:rsid w:val="002D2978"/>
    <w:rsid w:val="002D2AFF"/>
    <w:rsid w:val="002D2B76"/>
    <w:rsid w:val="002D2EB7"/>
    <w:rsid w:val="002D31A7"/>
    <w:rsid w:val="002D32F3"/>
    <w:rsid w:val="002D3926"/>
    <w:rsid w:val="002D3A01"/>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246"/>
    <w:rsid w:val="002E0726"/>
    <w:rsid w:val="002E0F2D"/>
    <w:rsid w:val="002E0FB9"/>
    <w:rsid w:val="002E110C"/>
    <w:rsid w:val="002E1297"/>
    <w:rsid w:val="002E1B04"/>
    <w:rsid w:val="002E1B31"/>
    <w:rsid w:val="002E1CBE"/>
    <w:rsid w:val="002E258A"/>
    <w:rsid w:val="002E2B32"/>
    <w:rsid w:val="002E2C51"/>
    <w:rsid w:val="002E2EE0"/>
    <w:rsid w:val="002E328E"/>
    <w:rsid w:val="002E3CD1"/>
    <w:rsid w:val="002E408F"/>
    <w:rsid w:val="002E4810"/>
    <w:rsid w:val="002E4C2A"/>
    <w:rsid w:val="002E5234"/>
    <w:rsid w:val="002E598C"/>
    <w:rsid w:val="002E5DC3"/>
    <w:rsid w:val="002E6652"/>
    <w:rsid w:val="002E7D73"/>
    <w:rsid w:val="002E7F88"/>
    <w:rsid w:val="002F0609"/>
    <w:rsid w:val="002F0C7A"/>
    <w:rsid w:val="002F10C5"/>
    <w:rsid w:val="002F11E5"/>
    <w:rsid w:val="002F127E"/>
    <w:rsid w:val="002F2008"/>
    <w:rsid w:val="002F21CB"/>
    <w:rsid w:val="002F234E"/>
    <w:rsid w:val="002F24A2"/>
    <w:rsid w:val="002F2C99"/>
    <w:rsid w:val="002F2F5D"/>
    <w:rsid w:val="002F2F61"/>
    <w:rsid w:val="002F3423"/>
    <w:rsid w:val="002F3AFE"/>
    <w:rsid w:val="002F43C1"/>
    <w:rsid w:val="002F4672"/>
    <w:rsid w:val="002F486E"/>
    <w:rsid w:val="002F4A1A"/>
    <w:rsid w:val="002F5ECB"/>
    <w:rsid w:val="002F68DD"/>
    <w:rsid w:val="002F6931"/>
    <w:rsid w:val="002F75BA"/>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5695"/>
    <w:rsid w:val="00305758"/>
    <w:rsid w:val="00305BC2"/>
    <w:rsid w:val="00305FA8"/>
    <w:rsid w:val="00306AE6"/>
    <w:rsid w:val="00306E5C"/>
    <w:rsid w:val="00306EF5"/>
    <w:rsid w:val="003075F6"/>
    <w:rsid w:val="00307FB7"/>
    <w:rsid w:val="003100EB"/>
    <w:rsid w:val="003102DA"/>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AF2"/>
    <w:rsid w:val="00315C5E"/>
    <w:rsid w:val="00315D0F"/>
    <w:rsid w:val="00315E14"/>
    <w:rsid w:val="0031603E"/>
    <w:rsid w:val="0031622B"/>
    <w:rsid w:val="0031625B"/>
    <w:rsid w:val="00316597"/>
    <w:rsid w:val="003168A1"/>
    <w:rsid w:val="003172E3"/>
    <w:rsid w:val="00317D40"/>
    <w:rsid w:val="00320A3D"/>
    <w:rsid w:val="00320ACB"/>
    <w:rsid w:val="00321493"/>
    <w:rsid w:val="003220F7"/>
    <w:rsid w:val="003223FF"/>
    <w:rsid w:val="00322D82"/>
    <w:rsid w:val="003230E4"/>
    <w:rsid w:val="003233CD"/>
    <w:rsid w:val="00323491"/>
    <w:rsid w:val="00323620"/>
    <w:rsid w:val="00323F42"/>
    <w:rsid w:val="003240FD"/>
    <w:rsid w:val="003248A4"/>
    <w:rsid w:val="00324F19"/>
    <w:rsid w:val="00325111"/>
    <w:rsid w:val="00326B22"/>
    <w:rsid w:val="0032700F"/>
    <w:rsid w:val="0032712E"/>
    <w:rsid w:val="00330566"/>
    <w:rsid w:val="003308D1"/>
    <w:rsid w:val="0033098A"/>
    <w:rsid w:val="00330DE5"/>
    <w:rsid w:val="003310A3"/>
    <w:rsid w:val="0033121A"/>
    <w:rsid w:val="0033143C"/>
    <w:rsid w:val="00331484"/>
    <w:rsid w:val="00331501"/>
    <w:rsid w:val="0033151C"/>
    <w:rsid w:val="00331985"/>
    <w:rsid w:val="00331E57"/>
    <w:rsid w:val="00331E98"/>
    <w:rsid w:val="003321D5"/>
    <w:rsid w:val="00332873"/>
    <w:rsid w:val="0033299C"/>
    <w:rsid w:val="0033339B"/>
    <w:rsid w:val="003334BA"/>
    <w:rsid w:val="00333683"/>
    <w:rsid w:val="0033402E"/>
    <w:rsid w:val="003345C0"/>
    <w:rsid w:val="00334B96"/>
    <w:rsid w:val="00335288"/>
    <w:rsid w:val="003356DD"/>
    <w:rsid w:val="00336073"/>
    <w:rsid w:val="003364C7"/>
    <w:rsid w:val="003372C0"/>
    <w:rsid w:val="00337E2B"/>
    <w:rsid w:val="0034038D"/>
    <w:rsid w:val="00340516"/>
    <w:rsid w:val="00340CC6"/>
    <w:rsid w:val="0034145C"/>
    <w:rsid w:val="00341ACC"/>
    <w:rsid w:val="00342130"/>
    <w:rsid w:val="00342316"/>
    <w:rsid w:val="00342E44"/>
    <w:rsid w:val="00343603"/>
    <w:rsid w:val="003436EA"/>
    <w:rsid w:val="00343D96"/>
    <w:rsid w:val="00344C4D"/>
    <w:rsid w:val="00344CD6"/>
    <w:rsid w:val="00344D32"/>
    <w:rsid w:val="0034502F"/>
    <w:rsid w:val="00345521"/>
    <w:rsid w:val="003456A3"/>
    <w:rsid w:val="003456D0"/>
    <w:rsid w:val="003460F4"/>
    <w:rsid w:val="003467A1"/>
    <w:rsid w:val="00346861"/>
    <w:rsid w:val="00347060"/>
    <w:rsid w:val="003473A8"/>
    <w:rsid w:val="0035034B"/>
    <w:rsid w:val="0035047F"/>
    <w:rsid w:val="00350E75"/>
    <w:rsid w:val="003519CB"/>
    <w:rsid w:val="0035226E"/>
    <w:rsid w:val="00352996"/>
    <w:rsid w:val="00353B29"/>
    <w:rsid w:val="00353E12"/>
    <w:rsid w:val="00354165"/>
    <w:rsid w:val="0035425E"/>
    <w:rsid w:val="003542B5"/>
    <w:rsid w:val="003543D1"/>
    <w:rsid w:val="00354AC2"/>
    <w:rsid w:val="00354F39"/>
    <w:rsid w:val="003553C4"/>
    <w:rsid w:val="003555C2"/>
    <w:rsid w:val="00355761"/>
    <w:rsid w:val="00355A4B"/>
    <w:rsid w:val="00355F53"/>
    <w:rsid w:val="00356300"/>
    <w:rsid w:val="00356807"/>
    <w:rsid w:val="00357131"/>
    <w:rsid w:val="00357289"/>
    <w:rsid w:val="0035773D"/>
    <w:rsid w:val="003577B9"/>
    <w:rsid w:val="00357C04"/>
    <w:rsid w:val="00357D8B"/>
    <w:rsid w:val="003602EF"/>
    <w:rsid w:val="003610F9"/>
    <w:rsid w:val="003612B5"/>
    <w:rsid w:val="003623FE"/>
    <w:rsid w:val="003628E4"/>
    <w:rsid w:val="00362F83"/>
    <w:rsid w:val="0036304D"/>
    <w:rsid w:val="00363280"/>
    <w:rsid w:val="00363396"/>
    <w:rsid w:val="003636B9"/>
    <w:rsid w:val="00363750"/>
    <w:rsid w:val="00363842"/>
    <w:rsid w:val="00363891"/>
    <w:rsid w:val="00364298"/>
    <w:rsid w:val="003646B9"/>
    <w:rsid w:val="00364752"/>
    <w:rsid w:val="00364DDD"/>
    <w:rsid w:val="00365079"/>
    <w:rsid w:val="00365A41"/>
    <w:rsid w:val="00365ADB"/>
    <w:rsid w:val="00366451"/>
    <w:rsid w:val="003666C3"/>
    <w:rsid w:val="0036673B"/>
    <w:rsid w:val="0036738C"/>
    <w:rsid w:val="003679C1"/>
    <w:rsid w:val="00367C07"/>
    <w:rsid w:val="00367D39"/>
    <w:rsid w:val="00367EFA"/>
    <w:rsid w:val="003702CE"/>
    <w:rsid w:val="00370423"/>
    <w:rsid w:val="003705CF"/>
    <w:rsid w:val="00370CE1"/>
    <w:rsid w:val="003711F0"/>
    <w:rsid w:val="003719F8"/>
    <w:rsid w:val="00371F96"/>
    <w:rsid w:val="00372074"/>
    <w:rsid w:val="003720BE"/>
    <w:rsid w:val="00372D2C"/>
    <w:rsid w:val="00372E5F"/>
    <w:rsid w:val="00372F61"/>
    <w:rsid w:val="0037315D"/>
    <w:rsid w:val="00373218"/>
    <w:rsid w:val="003733E6"/>
    <w:rsid w:val="003737A2"/>
    <w:rsid w:val="00373D4B"/>
    <w:rsid w:val="00373DAD"/>
    <w:rsid w:val="00373F3F"/>
    <w:rsid w:val="003744DA"/>
    <w:rsid w:val="00374784"/>
    <w:rsid w:val="00375604"/>
    <w:rsid w:val="003765C4"/>
    <w:rsid w:val="00376738"/>
    <w:rsid w:val="0037717D"/>
    <w:rsid w:val="00377610"/>
    <w:rsid w:val="00377809"/>
    <w:rsid w:val="00377FAF"/>
    <w:rsid w:val="0038052F"/>
    <w:rsid w:val="0038067F"/>
    <w:rsid w:val="00380E67"/>
    <w:rsid w:val="00381B56"/>
    <w:rsid w:val="00382499"/>
    <w:rsid w:val="003834B7"/>
    <w:rsid w:val="00383DFA"/>
    <w:rsid w:val="003850D2"/>
    <w:rsid w:val="0038541C"/>
    <w:rsid w:val="003858A6"/>
    <w:rsid w:val="003863DB"/>
    <w:rsid w:val="003874AD"/>
    <w:rsid w:val="00387522"/>
    <w:rsid w:val="00387E76"/>
    <w:rsid w:val="0039021C"/>
    <w:rsid w:val="003910DD"/>
    <w:rsid w:val="0039135F"/>
    <w:rsid w:val="003914A5"/>
    <w:rsid w:val="003915A0"/>
    <w:rsid w:val="003917EE"/>
    <w:rsid w:val="00391985"/>
    <w:rsid w:val="00391B31"/>
    <w:rsid w:val="00391CF0"/>
    <w:rsid w:val="00391E33"/>
    <w:rsid w:val="003929F6"/>
    <w:rsid w:val="0039447B"/>
    <w:rsid w:val="0039480A"/>
    <w:rsid w:val="0039498F"/>
    <w:rsid w:val="00394BFE"/>
    <w:rsid w:val="00394F12"/>
    <w:rsid w:val="00395BE7"/>
    <w:rsid w:val="00396BE2"/>
    <w:rsid w:val="00396D37"/>
    <w:rsid w:val="00397232"/>
    <w:rsid w:val="003974A3"/>
    <w:rsid w:val="0039752D"/>
    <w:rsid w:val="00397A2C"/>
    <w:rsid w:val="00397A8B"/>
    <w:rsid w:val="00397D64"/>
    <w:rsid w:val="00397D85"/>
    <w:rsid w:val="003A0B50"/>
    <w:rsid w:val="003A0B92"/>
    <w:rsid w:val="003A1457"/>
    <w:rsid w:val="003A1998"/>
    <w:rsid w:val="003A1B63"/>
    <w:rsid w:val="003A2669"/>
    <w:rsid w:val="003A3A6F"/>
    <w:rsid w:val="003A3C98"/>
    <w:rsid w:val="003A3F43"/>
    <w:rsid w:val="003A407F"/>
    <w:rsid w:val="003A43C4"/>
    <w:rsid w:val="003A4A29"/>
    <w:rsid w:val="003A4ABD"/>
    <w:rsid w:val="003A4C63"/>
    <w:rsid w:val="003A4F2B"/>
    <w:rsid w:val="003A4F56"/>
    <w:rsid w:val="003A509F"/>
    <w:rsid w:val="003A51BA"/>
    <w:rsid w:val="003A527E"/>
    <w:rsid w:val="003A692E"/>
    <w:rsid w:val="003A702C"/>
    <w:rsid w:val="003A7D2E"/>
    <w:rsid w:val="003B157F"/>
    <w:rsid w:val="003B1778"/>
    <w:rsid w:val="003B1796"/>
    <w:rsid w:val="003B18EE"/>
    <w:rsid w:val="003B1F92"/>
    <w:rsid w:val="003B1FB4"/>
    <w:rsid w:val="003B2554"/>
    <w:rsid w:val="003B2636"/>
    <w:rsid w:val="003B278E"/>
    <w:rsid w:val="003B3959"/>
    <w:rsid w:val="003B3BF2"/>
    <w:rsid w:val="003B4507"/>
    <w:rsid w:val="003B466B"/>
    <w:rsid w:val="003B51C6"/>
    <w:rsid w:val="003B5ED4"/>
    <w:rsid w:val="003B5F99"/>
    <w:rsid w:val="003B66BE"/>
    <w:rsid w:val="003B6C29"/>
    <w:rsid w:val="003B6CC0"/>
    <w:rsid w:val="003B6D4A"/>
    <w:rsid w:val="003B70F8"/>
    <w:rsid w:val="003B71E5"/>
    <w:rsid w:val="003B7380"/>
    <w:rsid w:val="003B794C"/>
    <w:rsid w:val="003B7BED"/>
    <w:rsid w:val="003B7EFB"/>
    <w:rsid w:val="003C1ABE"/>
    <w:rsid w:val="003C1D2C"/>
    <w:rsid w:val="003C2CBE"/>
    <w:rsid w:val="003C2E39"/>
    <w:rsid w:val="003C2EA5"/>
    <w:rsid w:val="003C35B7"/>
    <w:rsid w:val="003C3788"/>
    <w:rsid w:val="003C3A6C"/>
    <w:rsid w:val="003C3A8D"/>
    <w:rsid w:val="003C3B1D"/>
    <w:rsid w:val="003C4215"/>
    <w:rsid w:val="003C4288"/>
    <w:rsid w:val="003C4748"/>
    <w:rsid w:val="003C5D6E"/>
    <w:rsid w:val="003C60BE"/>
    <w:rsid w:val="003C6224"/>
    <w:rsid w:val="003C64DB"/>
    <w:rsid w:val="003C6D6C"/>
    <w:rsid w:val="003C6DF0"/>
    <w:rsid w:val="003C6EA8"/>
    <w:rsid w:val="003D0819"/>
    <w:rsid w:val="003D26CF"/>
    <w:rsid w:val="003D2734"/>
    <w:rsid w:val="003D28B2"/>
    <w:rsid w:val="003D2B56"/>
    <w:rsid w:val="003D2C43"/>
    <w:rsid w:val="003D3164"/>
    <w:rsid w:val="003D33DF"/>
    <w:rsid w:val="003D37D3"/>
    <w:rsid w:val="003D3CD4"/>
    <w:rsid w:val="003D3D7E"/>
    <w:rsid w:val="003D48AD"/>
    <w:rsid w:val="003D4ABD"/>
    <w:rsid w:val="003D5534"/>
    <w:rsid w:val="003D5CE8"/>
    <w:rsid w:val="003D638D"/>
    <w:rsid w:val="003D6A5D"/>
    <w:rsid w:val="003D6DBC"/>
    <w:rsid w:val="003D7D1C"/>
    <w:rsid w:val="003E0111"/>
    <w:rsid w:val="003E10B7"/>
    <w:rsid w:val="003E13D5"/>
    <w:rsid w:val="003E1431"/>
    <w:rsid w:val="003E152F"/>
    <w:rsid w:val="003E1832"/>
    <w:rsid w:val="003E1A9A"/>
    <w:rsid w:val="003E2043"/>
    <w:rsid w:val="003E214E"/>
    <w:rsid w:val="003E27B5"/>
    <w:rsid w:val="003E2BC3"/>
    <w:rsid w:val="003E37F6"/>
    <w:rsid w:val="003E3B88"/>
    <w:rsid w:val="003E3BF1"/>
    <w:rsid w:val="003E452B"/>
    <w:rsid w:val="003E4564"/>
    <w:rsid w:val="003E506C"/>
    <w:rsid w:val="003E52AB"/>
    <w:rsid w:val="003E671F"/>
    <w:rsid w:val="003E6F5F"/>
    <w:rsid w:val="003E799F"/>
    <w:rsid w:val="003E7B78"/>
    <w:rsid w:val="003E7F2D"/>
    <w:rsid w:val="003F0674"/>
    <w:rsid w:val="003F07F2"/>
    <w:rsid w:val="003F0843"/>
    <w:rsid w:val="003F0B60"/>
    <w:rsid w:val="003F0EF8"/>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6D8"/>
    <w:rsid w:val="00402A42"/>
    <w:rsid w:val="00402D4B"/>
    <w:rsid w:val="004032FD"/>
    <w:rsid w:val="00403D31"/>
    <w:rsid w:val="00403F86"/>
    <w:rsid w:val="004040C5"/>
    <w:rsid w:val="0040427F"/>
    <w:rsid w:val="00404EC0"/>
    <w:rsid w:val="004050A5"/>
    <w:rsid w:val="00405438"/>
    <w:rsid w:val="00405871"/>
    <w:rsid w:val="00406CAE"/>
    <w:rsid w:val="0040727B"/>
    <w:rsid w:val="0040757C"/>
    <w:rsid w:val="00407D99"/>
    <w:rsid w:val="0041011D"/>
    <w:rsid w:val="004101C2"/>
    <w:rsid w:val="00410467"/>
    <w:rsid w:val="00410772"/>
    <w:rsid w:val="004107FD"/>
    <w:rsid w:val="00410BEF"/>
    <w:rsid w:val="004113EA"/>
    <w:rsid w:val="00411BF8"/>
    <w:rsid w:val="00411D33"/>
    <w:rsid w:val="0041218A"/>
    <w:rsid w:val="00412193"/>
    <w:rsid w:val="0041243D"/>
    <w:rsid w:val="00412F5E"/>
    <w:rsid w:val="00413134"/>
    <w:rsid w:val="00413355"/>
    <w:rsid w:val="004136A7"/>
    <w:rsid w:val="00413737"/>
    <w:rsid w:val="00413896"/>
    <w:rsid w:val="00414414"/>
    <w:rsid w:val="00414DDA"/>
    <w:rsid w:val="00415BE5"/>
    <w:rsid w:val="00416028"/>
    <w:rsid w:val="004164F6"/>
    <w:rsid w:val="0041660A"/>
    <w:rsid w:val="004167E5"/>
    <w:rsid w:val="004172B1"/>
    <w:rsid w:val="00417D2A"/>
    <w:rsid w:val="004201DE"/>
    <w:rsid w:val="004202EF"/>
    <w:rsid w:val="00420937"/>
    <w:rsid w:val="00420A3A"/>
    <w:rsid w:val="00420B05"/>
    <w:rsid w:val="004212FA"/>
    <w:rsid w:val="004217DC"/>
    <w:rsid w:val="00421C61"/>
    <w:rsid w:val="004225A5"/>
    <w:rsid w:val="004225B4"/>
    <w:rsid w:val="00422698"/>
    <w:rsid w:val="00422942"/>
    <w:rsid w:val="0042299B"/>
    <w:rsid w:val="00422A7E"/>
    <w:rsid w:val="0042369D"/>
    <w:rsid w:val="0042370D"/>
    <w:rsid w:val="00423C1E"/>
    <w:rsid w:val="00423F62"/>
    <w:rsid w:val="0042468C"/>
    <w:rsid w:val="004249F4"/>
    <w:rsid w:val="00424C6A"/>
    <w:rsid w:val="0042553F"/>
    <w:rsid w:val="00426A72"/>
    <w:rsid w:val="0042791D"/>
    <w:rsid w:val="00427E5C"/>
    <w:rsid w:val="00427FA2"/>
    <w:rsid w:val="004300B2"/>
    <w:rsid w:val="00430811"/>
    <w:rsid w:val="0043099C"/>
    <w:rsid w:val="00430CFA"/>
    <w:rsid w:val="00430DBC"/>
    <w:rsid w:val="0043185E"/>
    <w:rsid w:val="00432563"/>
    <w:rsid w:val="0043339B"/>
    <w:rsid w:val="0043364F"/>
    <w:rsid w:val="00433741"/>
    <w:rsid w:val="004340CE"/>
    <w:rsid w:val="004350D8"/>
    <w:rsid w:val="00435780"/>
    <w:rsid w:val="00436110"/>
    <w:rsid w:val="00436953"/>
    <w:rsid w:val="004369B9"/>
    <w:rsid w:val="004373AE"/>
    <w:rsid w:val="004373CE"/>
    <w:rsid w:val="004376AC"/>
    <w:rsid w:val="00437A6A"/>
    <w:rsid w:val="00437C43"/>
    <w:rsid w:val="00440522"/>
    <w:rsid w:val="004405FE"/>
    <w:rsid w:val="004409F1"/>
    <w:rsid w:val="00440B19"/>
    <w:rsid w:val="00441A13"/>
    <w:rsid w:val="00441D90"/>
    <w:rsid w:val="00441F41"/>
    <w:rsid w:val="00442552"/>
    <w:rsid w:val="004425E1"/>
    <w:rsid w:val="00442865"/>
    <w:rsid w:val="00443007"/>
    <w:rsid w:val="00443085"/>
    <w:rsid w:val="00443747"/>
    <w:rsid w:val="00444325"/>
    <w:rsid w:val="00444774"/>
    <w:rsid w:val="00444799"/>
    <w:rsid w:val="00444EEA"/>
    <w:rsid w:val="004451E6"/>
    <w:rsid w:val="004452A3"/>
    <w:rsid w:val="004454A4"/>
    <w:rsid w:val="00446183"/>
    <w:rsid w:val="004461FE"/>
    <w:rsid w:val="00446432"/>
    <w:rsid w:val="00446D8F"/>
    <w:rsid w:val="0044715E"/>
    <w:rsid w:val="00447BCE"/>
    <w:rsid w:val="00447C05"/>
    <w:rsid w:val="00447E29"/>
    <w:rsid w:val="00450020"/>
    <w:rsid w:val="00450236"/>
    <w:rsid w:val="004508AB"/>
    <w:rsid w:val="00450F28"/>
    <w:rsid w:val="00451263"/>
    <w:rsid w:val="004512B5"/>
    <w:rsid w:val="00451E4E"/>
    <w:rsid w:val="00452069"/>
    <w:rsid w:val="004523F2"/>
    <w:rsid w:val="00452AF0"/>
    <w:rsid w:val="00453167"/>
    <w:rsid w:val="00453218"/>
    <w:rsid w:val="00453632"/>
    <w:rsid w:val="0045369B"/>
    <w:rsid w:val="004537FF"/>
    <w:rsid w:val="00453F75"/>
    <w:rsid w:val="00454008"/>
    <w:rsid w:val="0045420C"/>
    <w:rsid w:val="0045442F"/>
    <w:rsid w:val="004545CB"/>
    <w:rsid w:val="004547AC"/>
    <w:rsid w:val="00454CE4"/>
    <w:rsid w:val="0045597B"/>
    <w:rsid w:val="00455E2C"/>
    <w:rsid w:val="00455E6E"/>
    <w:rsid w:val="0045638B"/>
    <w:rsid w:val="00456696"/>
    <w:rsid w:val="004567CF"/>
    <w:rsid w:val="00456F82"/>
    <w:rsid w:val="00457BE1"/>
    <w:rsid w:val="00457C3E"/>
    <w:rsid w:val="00457F7A"/>
    <w:rsid w:val="00460143"/>
    <w:rsid w:val="00460175"/>
    <w:rsid w:val="00460462"/>
    <w:rsid w:val="004607F2"/>
    <w:rsid w:val="00460AAA"/>
    <w:rsid w:val="004615CE"/>
    <w:rsid w:val="00462A24"/>
    <w:rsid w:val="00462D89"/>
    <w:rsid w:val="00462F36"/>
    <w:rsid w:val="00463FED"/>
    <w:rsid w:val="004648BB"/>
    <w:rsid w:val="00465AAA"/>
    <w:rsid w:val="00465ACE"/>
    <w:rsid w:val="00465BDB"/>
    <w:rsid w:val="00465CB2"/>
    <w:rsid w:val="00465E8C"/>
    <w:rsid w:val="0046649C"/>
    <w:rsid w:val="0046656C"/>
    <w:rsid w:val="004668AE"/>
    <w:rsid w:val="0046699D"/>
    <w:rsid w:val="00466B3F"/>
    <w:rsid w:val="00467197"/>
    <w:rsid w:val="0046722D"/>
    <w:rsid w:val="004673D0"/>
    <w:rsid w:val="004677BB"/>
    <w:rsid w:val="0047023B"/>
    <w:rsid w:val="00470787"/>
    <w:rsid w:val="00470CDA"/>
    <w:rsid w:val="00471C16"/>
    <w:rsid w:val="00471E17"/>
    <w:rsid w:val="004721FA"/>
    <w:rsid w:val="0047225D"/>
    <w:rsid w:val="0047321B"/>
    <w:rsid w:val="0047382B"/>
    <w:rsid w:val="00473EE7"/>
    <w:rsid w:val="00474C66"/>
    <w:rsid w:val="00474F6E"/>
    <w:rsid w:val="004756FA"/>
    <w:rsid w:val="00476172"/>
    <w:rsid w:val="00476482"/>
    <w:rsid w:val="00476541"/>
    <w:rsid w:val="00477E26"/>
    <w:rsid w:val="0048118E"/>
    <w:rsid w:val="0048119E"/>
    <w:rsid w:val="004815DC"/>
    <w:rsid w:val="00481773"/>
    <w:rsid w:val="00481E5B"/>
    <w:rsid w:val="004822FE"/>
    <w:rsid w:val="004824F1"/>
    <w:rsid w:val="0048295B"/>
    <w:rsid w:val="00482D1E"/>
    <w:rsid w:val="0048359E"/>
    <w:rsid w:val="00484EB3"/>
    <w:rsid w:val="00485016"/>
    <w:rsid w:val="00485CFC"/>
    <w:rsid w:val="004867BF"/>
    <w:rsid w:val="00486AC1"/>
    <w:rsid w:val="00487DBE"/>
    <w:rsid w:val="00487DDD"/>
    <w:rsid w:val="00487E2D"/>
    <w:rsid w:val="00491411"/>
    <w:rsid w:val="004914BE"/>
    <w:rsid w:val="004914DD"/>
    <w:rsid w:val="00491571"/>
    <w:rsid w:val="00492406"/>
    <w:rsid w:val="004925B8"/>
    <w:rsid w:val="00492778"/>
    <w:rsid w:val="00492E7E"/>
    <w:rsid w:val="00493263"/>
    <w:rsid w:val="00493F7A"/>
    <w:rsid w:val="00493F8C"/>
    <w:rsid w:val="0049465C"/>
    <w:rsid w:val="0049492F"/>
    <w:rsid w:val="0049503B"/>
    <w:rsid w:val="0049515F"/>
    <w:rsid w:val="004952ED"/>
    <w:rsid w:val="00495B97"/>
    <w:rsid w:val="004960DD"/>
    <w:rsid w:val="0049618D"/>
    <w:rsid w:val="004962EC"/>
    <w:rsid w:val="00496929"/>
    <w:rsid w:val="00496A8B"/>
    <w:rsid w:val="00496CE2"/>
    <w:rsid w:val="00497D3D"/>
    <w:rsid w:val="00497E2D"/>
    <w:rsid w:val="004A07EE"/>
    <w:rsid w:val="004A0930"/>
    <w:rsid w:val="004A0DEB"/>
    <w:rsid w:val="004A105B"/>
    <w:rsid w:val="004A16B7"/>
    <w:rsid w:val="004A1987"/>
    <w:rsid w:val="004A1AF9"/>
    <w:rsid w:val="004A1B74"/>
    <w:rsid w:val="004A2964"/>
    <w:rsid w:val="004A2ED6"/>
    <w:rsid w:val="004A2F9A"/>
    <w:rsid w:val="004A3858"/>
    <w:rsid w:val="004A3A4E"/>
    <w:rsid w:val="004A3CB3"/>
    <w:rsid w:val="004A4F69"/>
    <w:rsid w:val="004A5325"/>
    <w:rsid w:val="004A54BA"/>
    <w:rsid w:val="004A59F2"/>
    <w:rsid w:val="004A65E9"/>
    <w:rsid w:val="004A6993"/>
    <w:rsid w:val="004A728C"/>
    <w:rsid w:val="004A7A10"/>
    <w:rsid w:val="004A7A31"/>
    <w:rsid w:val="004A7A43"/>
    <w:rsid w:val="004B0048"/>
    <w:rsid w:val="004B1170"/>
    <w:rsid w:val="004B19E9"/>
    <w:rsid w:val="004B1F29"/>
    <w:rsid w:val="004B3719"/>
    <w:rsid w:val="004B3932"/>
    <w:rsid w:val="004B443D"/>
    <w:rsid w:val="004B4EEA"/>
    <w:rsid w:val="004B511E"/>
    <w:rsid w:val="004B5215"/>
    <w:rsid w:val="004B5339"/>
    <w:rsid w:val="004B5D35"/>
    <w:rsid w:val="004B606A"/>
    <w:rsid w:val="004B6379"/>
    <w:rsid w:val="004B6520"/>
    <w:rsid w:val="004B6727"/>
    <w:rsid w:val="004B680B"/>
    <w:rsid w:val="004B683C"/>
    <w:rsid w:val="004B6992"/>
    <w:rsid w:val="004B7374"/>
    <w:rsid w:val="004B7D17"/>
    <w:rsid w:val="004B7E89"/>
    <w:rsid w:val="004B7F93"/>
    <w:rsid w:val="004C0067"/>
    <w:rsid w:val="004C0604"/>
    <w:rsid w:val="004C08F2"/>
    <w:rsid w:val="004C0A8C"/>
    <w:rsid w:val="004C0DF6"/>
    <w:rsid w:val="004C0EBF"/>
    <w:rsid w:val="004C0FCA"/>
    <w:rsid w:val="004C1246"/>
    <w:rsid w:val="004C1724"/>
    <w:rsid w:val="004C192A"/>
    <w:rsid w:val="004C463A"/>
    <w:rsid w:val="004C4AC0"/>
    <w:rsid w:val="004C4CBF"/>
    <w:rsid w:val="004C4D2C"/>
    <w:rsid w:val="004C5012"/>
    <w:rsid w:val="004C5256"/>
    <w:rsid w:val="004C5708"/>
    <w:rsid w:val="004C5911"/>
    <w:rsid w:val="004C6304"/>
    <w:rsid w:val="004C6956"/>
    <w:rsid w:val="004C6EB5"/>
    <w:rsid w:val="004C6F41"/>
    <w:rsid w:val="004C6F57"/>
    <w:rsid w:val="004C780F"/>
    <w:rsid w:val="004C7A33"/>
    <w:rsid w:val="004D0108"/>
    <w:rsid w:val="004D0206"/>
    <w:rsid w:val="004D0363"/>
    <w:rsid w:val="004D065A"/>
    <w:rsid w:val="004D1025"/>
    <w:rsid w:val="004D105A"/>
    <w:rsid w:val="004D10D6"/>
    <w:rsid w:val="004D118E"/>
    <w:rsid w:val="004D1645"/>
    <w:rsid w:val="004D18AA"/>
    <w:rsid w:val="004D2763"/>
    <w:rsid w:val="004D2ADE"/>
    <w:rsid w:val="004D2D51"/>
    <w:rsid w:val="004D2D94"/>
    <w:rsid w:val="004D3671"/>
    <w:rsid w:val="004D3684"/>
    <w:rsid w:val="004D3BB3"/>
    <w:rsid w:val="004D478A"/>
    <w:rsid w:val="004D5340"/>
    <w:rsid w:val="004D5B9A"/>
    <w:rsid w:val="004D5D1A"/>
    <w:rsid w:val="004D5F74"/>
    <w:rsid w:val="004D662B"/>
    <w:rsid w:val="004D682C"/>
    <w:rsid w:val="004D6B25"/>
    <w:rsid w:val="004D6CEE"/>
    <w:rsid w:val="004D6E0D"/>
    <w:rsid w:val="004D6ECD"/>
    <w:rsid w:val="004D6F9A"/>
    <w:rsid w:val="004D7A62"/>
    <w:rsid w:val="004D7C2E"/>
    <w:rsid w:val="004D7CCD"/>
    <w:rsid w:val="004E0A87"/>
    <w:rsid w:val="004E0EF0"/>
    <w:rsid w:val="004E165F"/>
    <w:rsid w:val="004E23C5"/>
    <w:rsid w:val="004E241D"/>
    <w:rsid w:val="004E2D51"/>
    <w:rsid w:val="004E317E"/>
    <w:rsid w:val="004E339A"/>
    <w:rsid w:val="004E37D2"/>
    <w:rsid w:val="004E3C5D"/>
    <w:rsid w:val="004E3C66"/>
    <w:rsid w:val="004E3D80"/>
    <w:rsid w:val="004E3DDA"/>
    <w:rsid w:val="004E3EB8"/>
    <w:rsid w:val="004E4959"/>
    <w:rsid w:val="004E4AAE"/>
    <w:rsid w:val="004E4F79"/>
    <w:rsid w:val="004E65EA"/>
    <w:rsid w:val="004E6D7D"/>
    <w:rsid w:val="004E6F48"/>
    <w:rsid w:val="004E73F6"/>
    <w:rsid w:val="004E7C75"/>
    <w:rsid w:val="004E7D8C"/>
    <w:rsid w:val="004F0000"/>
    <w:rsid w:val="004F015E"/>
    <w:rsid w:val="004F0C0E"/>
    <w:rsid w:val="004F1117"/>
    <w:rsid w:val="004F1A6E"/>
    <w:rsid w:val="004F22BD"/>
    <w:rsid w:val="004F2699"/>
    <w:rsid w:val="004F2AA4"/>
    <w:rsid w:val="004F2EAC"/>
    <w:rsid w:val="004F342C"/>
    <w:rsid w:val="004F38C5"/>
    <w:rsid w:val="004F3F9A"/>
    <w:rsid w:val="004F450D"/>
    <w:rsid w:val="004F4971"/>
    <w:rsid w:val="004F4B68"/>
    <w:rsid w:val="004F4C11"/>
    <w:rsid w:val="004F4D00"/>
    <w:rsid w:val="004F4FD5"/>
    <w:rsid w:val="004F5221"/>
    <w:rsid w:val="004F6820"/>
    <w:rsid w:val="004F6877"/>
    <w:rsid w:val="004F6A3A"/>
    <w:rsid w:val="004F6A87"/>
    <w:rsid w:val="004F7395"/>
    <w:rsid w:val="004F7576"/>
    <w:rsid w:val="004F75B7"/>
    <w:rsid w:val="004F7986"/>
    <w:rsid w:val="004F7E71"/>
    <w:rsid w:val="00501490"/>
    <w:rsid w:val="00501624"/>
    <w:rsid w:val="00502608"/>
    <w:rsid w:val="00502BD6"/>
    <w:rsid w:val="00502D8F"/>
    <w:rsid w:val="00502FFB"/>
    <w:rsid w:val="00503158"/>
    <w:rsid w:val="005031CF"/>
    <w:rsid w:val="0050369A"/>
    <w:rsid w:val="00503C9B"/>
    <w:rsid w:val="00503E04"/>
    <w:rsid w:val="005047B8"/>
    <w:rsid w:val="0050584E"/>
    <w:rsid w:val="00506ACD"/>
    <w:rsid w:val="00506BD4"/>
    <w:rsid w:val="00506F67"/>
    <w:rsid w:val="00507C30"/>
    <w:rsid w:val="00510123"/>
    <w:rsid w:val="00510302"/>
    <w:rsid w:val="005103C7"/>
    <w:rsid w:val="00510EA8"/>
    <w:rsid w:val="00511158"/>
    <w:rsid w:val="00511F33"/>
    <w:rsid w:val="00512240"/>
    <w:rsid w:val="005124A4"/>
    <w:rsid w:val="00513171"/>
    <w:rsid w:val="005132F5"/>
    <w:rsid w:val="00513E9C"/>
    <w:rsid w:val="00514565"/>
    <w:rsid w:val="00514A9E"/>
    <w:rsid w:val="00514E6D"/>
    <w:rsid w:val="005151D1"/>
    <w:rsid w:val="00515465"/>
    <w:rsid w:val="00515946"/>
    <w:rsid w:val="00515A74"/>
    <w:rsid w:val="00515B0A"/>
    <w:rsid w:val="00515DD5"/>
    <w:rsid w:val="005164B5"/>
    <w:rsid w:val="00516C90"/>
    <w:rsid w:val="00516DDB"/>
    <w:rsid w:val="00516FCE"/>
    <w:rsid w:val="00517DB4"/>
    <w:rsid w:val="00517F81"/>
    <w:rsid w:val="005202D7"/>
    <w:rsid w:val="0052047C"/>
    <w:rsid w:val="00520829"/>
    <w:rsid w:val="0052150A"/>
    <w:rsid w:val="0052168B"/>
    <w:rsid w:val="0052198C"/>
    <w:rsid w:val="005221C5"/>
    <w:rsid w:val="00522262"/>
    <w:rsid w:val="00522825"/>
    <w:rsid w:val="00522861"/>
    <w:rsid w:val="00522B3C"/>
    <w:rsid w:val="00522EAA"/>
    <w:rsid w:val="00522F59"/>
    <w:rsid w:val="0052347B"/>
    <w:rsid w:val="005235A5"/>
    <w:rsid w:val="005235D5"/>
    <w:rsid w:val="00523BC6"/>
    <w:rsid w:val="00523F3A"/>
    <w:rsid w:val="005242AB"/>
    <w:rsid w:val="00524472"/>
    <w:rsid w:val="0052465C"/>
    <w:rsid w:val="00524D3B"/>
    <w:rsid w:val="0052516E"/>
    <w:rsid w:val="0052539C"/>
    <w:rsid w:val="00525452"/>
    <w:rsid w:val="0052574C"/>
    <w:rsid w:val="00525AB6"/>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5D95"/>
    <w:rsid w:val="0053618E"/>
    <w:rsid w:val="005361B1"/>
    <w:rsid w:val="005366E9"/>
    <w:rsid w:val="00537688"/>
    <w:rsid w:val="005378E3"/>
    <w:rsid w:val="00537B5E"/>
    <w:rsid w:val="00537C0F"/>
    <w:rsid w:val="005403BC"/>
    <w:rsid w:val="00540AB6"/>
    <w:rsid w:val="00540D7F"/>
    <w:rsid w:val="005419F6"/>
    <w:rsid w:val="00541CF4"/>
    <w:rsid w:val="00541D05"/>
    <w:rsid w:val="00542141"/>
    <w:rsid w:val="0054371E"/>
    <w:rsid w:val="00543948"/>
    <w:rsid w:val="00543C79"/>
    <w:rsid w:val="00544381"/>
    <w:rsid w:val="005443D3"/>
    <w:rsid w:val="00544BDE"/>
    <w:rsid w:val="00545166"/>
    <w:rsid w:val="00545869"/>
    <w:rsid w:val="0054627E"/>
    <w:rsid w:val="005466EA"/>
    <w:rsid w:val="00546B56"/>
    <w:rsid w:val="00547592"/>
    <w:rsid w:val="005475F9"/>
    <w:rsid w:val="00547817"/>
    <w:rsid w:val="00547D63"/>
    <w:rsid w:val="00550929"/>
    <w:rsid w:val="00551183"/>
    <w:rsid w:val="005511AD"/>
    <w:rsid w:val="0055154C"/>
    <w:rsid w:val="005516D1"/>
    <w:rsid w:val="005518AC"/>
    <w:rsid w:val="005525BC"/>
    <w:rsid w:val="00552EDD"/>
    <w:rsid w:val="00552F62"/>
    <w:rsid w:val="005530E6"/>
    <w:rsid w:val="0055390D"/>
    <w:rsid w:val="00554517"/>
    <w:rsid w:val="0055458D"/>
    <w:rsid w:val="00554886"/>
    <w:rsid w:val="00554911"/>
    <w:rsid w:val="005549A1"/>
    <w:rsid w:val="00554A0D"/>
    <w:rsid w:val="00555183"/>
    <w:rsid w:val="005554D7"/>
    <w:rsid w:val="00555DFD"/>
    <w:rsid w:val="005562D5"/>
    <w:rsid w:val="005564CF"/>
    <w:rsid w:val="00556620"/>
    <w:rsid w:val="0055668E"/>
    <w:rsid w:val="0055683F"/>
    <w:rsid w:val="00556DB1"/>
    <w:rsid w:val="0055718B"/>
    <w:rsid w:val="0055764B"/>
    <w:rsid w:val="005578F5"/>
    <w:rsid w:val="00557B06"/>
    <w:rsid w:val="00560EE7"/>
    <w:rsid w:val="00561539"/>
    <w:rsid w:val="005617E0"/>
    <w:rsid w:val="00561EAD"/>
    <w:rsid w:val="00561EBF"/>
    <w:rsid w:val="00562062"/>
    <w:rsid w:val="00562234"/>
    <w:rsid w:val="005627A2"/>
    <w:rsid w:val="00562B1E"/>
    <w:rsid w:val="005630FB"/>
    <w:rsid w:val="00563CD6"/>
    <w:rsid w:val="00563DCD"/>
    <w:rsid w:val="00563EC6"/>
    <w:rsid w:val="00564003"/>
    <w:rsid w:val="00564BB2"/>
    <w:rsid w:val="00564DE6"/>
    <w:rsid w:val="00565255"/>
    <w:rsid w:val="005652AA"/>
    <w:rsid w:val="005656E5"/>
    <w:rsid w:val="00565769"/>
    <w:rsid w:val="00565996"/>
    <w:rsid w:val="00565ADE"/>
    <w:rsid w:val="00565F21"/>
    <w:rsid w:val="00566452"/>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3A02"/>
    <w:rsid w:val="00574756"/>
    <w:rsid w:val="00574F10"/>
    <w:rsid w:val="005753E3"/>
    <w:rsid w:val="0057573F"/>
    <w:rsid w:val="00575AA2"/>
    <w:rsid w:val="00575D99"/>
    <w:rsid w:val="00576091"/>
    <w:rsid w:val="005766E3"/>
    <w:rsid w:val="005776CA"/>
    <w:rsid w:val="00577741"/>
    <w:rsid w:val="005813EA"/>
    <w:rsid w:val="00581918"/>
    <w:rsid w:val="00582709"/>
    <w:rsid w:val="00582E0B"/>
    <w:rsid w:val="00582E40"/>
    <w:rsid w:val="005836C2"/>
    <w:rsid w:val="00583768"/>
    <w:rsid w:val="00583939"/>
    <w:rsid w:val="00583B15"/>
    <w:rsid w:val="00583FB0"/>
    <w:rsid w:val="00585182"/>
    <w:rsid w:val="00585A14"/>
    <w:rsid w:val="00585A18"/>
    <w:rsid w:val="00585FE6"/>
    <w:rsid w:val="0058659D"/>
    <w:rsid w:val="00586DAA"/>
    <w:rsid w:val="00587D80"/>
    <w:rsid w:val="00590141"/>
    <w:rsid w:val="00590BB6"/>
    <w:rsid w:val="0059195A"/>
    <w:rsid w:val="005919BA"/>
    <w:rsid w:val="005922DC"/>
    <w:rsid w:val="005923A6"/>
    <w:rsid w:val="00592788"/>
    <w:rsid w:val="00592862"/>
    <w:rsid w:val="00592C5F"/>
    <w:rsid w:val="005939F3"/>
    <w:rsid w:val="00593BEB"/>
    <w:rsid w:val="00593F23"/>
    <w:rsid w:val="00594DAA"/>
    <w:rsid w:val="00594F9D"/>
    <w:rsid w:val="005954AA"/>
    <w:rsid w:val="005956FF"/>
    <w:rsid w:val="00595B75"/>
    <w:rsid w:val="00595C52"/>
    <w:rsid w:val="005963DF"/>
    <w:rsid w:val="005973A5"/>
    <w:rsid w:val="005973B5"/>
    <w:rsid w:val="00597683"/>
    <w:rsid w:val="005979F7"/>
    <w:rsid w:val="005A04E1"/>
    <w:rsid w:val="005A05F8"/>
    <w:rsid w:val="005A077B"/>
    <w:rsid w:val="005A1195"/>
    <w:rsid w:val="005A1A52"/>
    <w:rsid w:val="005A218D"/>
    <w:rsid w:val="005A221D"/>
    <w:rsid w:val="005A2370"/>
    <w:rsid w:val="005A2774"/>
    <w:rsid w:val="005A3170"/>
    <w:rsid w:val="005A3475"/>
    <w:rsid w:val="005A3999"/>
    <w:rsid w:val="005A3D98"/>
    <w:rsid w:val="005A3DC8"/>
    <w:rsid w:val="005A3FA5"/>
    <w:rsid w:val="005A4B1F"/>
    <w:rsid w:val="005A561B"/>
    <w:rsid w:val="005A5AD9"/>
    <w:rsid w:val="005A5F84"/>
    <w:rsid w:val="005A60C3"/>
    <w:rsid w:val="005A6B1C"/>
    <w:rsid w:val="005A6E29"/>
    <w:rsid w:val="005A6FF9"/>
    <w:rsid w:val="005A74D1"/>
    <w:rsid w:val="005A75FB"/>
    <w:rsid w:val="005B041B"/>
    <w:rsid w:val="005B0826"/>
    <w:rsid w:val="005B0D11"/>
    <w:rsid w:val="005B11F2"/>
    <w:rsid w:val="005B2D45"/>
    <w:rsid w:val="005B346B"/>
    <w:rsid w:val="005B3D24"/>
    <w:rsid w:val="005B42BD"/>
    <w:rsid w:val="005B494C"/>
    <w:rsid w:val="005B4A95"/>
    <w:rsid w:val="005B5875"/>
    <w:rsid w:val="005B58BF"/>
    <w:rsid w:val="005B5A3D"/>
    <w:rsid w:val="005B5B0E"/>
    <w:rsid w:val="005B67B6"/>
    <w:rsid w:val="005B6E38"/>
    <w:rsid w:val="005B76BB"/>
    <w:rsid w:val="005B7750"/>
    <w:rsid w:val="005B7F54"/>
    <w:rsid w:val="005C06F0"/>
    <w:rsid w:val="005C098F"/>
    <w:rsid w:val="005C1681"/>
    <w:rsid w:val="005C172E"/>
    <w:rsid w:val="005C1D45"/>
    <w:rsid w:val="005C20CC"/>
    <w:rsid w:val="005C348D"/>
    <w:rsid w:val="005C3AAA"/>
    <w:rsid w:val="005C464B"/>
    <w:rsid w:val="005C4793"/>
    <w:rsid w:val="005C4928"/>
    <w:rsid w:val="005C4FE5"/>
    <w:rsid w:val="005C55AC"/>
    <w:rsid w:val="005C5BA4"/>
    <w:rsid w:val="005C5D45"/>
    <w:rsid w:val="005C5DAD"/>
    <w:rsid w:val="005C5EFC"/>
    <w:rsid w:val="005C6047"/>
    <w:rsid w:val="005C6347"/>
    <w:rsid w:val="005C6442"/>
    <w:rsid w:val="005C66D6"/>
    <w:rsid w:val="005C694A"/>
    <w:rsid w:val="005C6C17"/>
    <w:rsid w:val="005C6E16"/>
    <w:rsid w:val="005C729C"/>
    <w:rsid w:val="005C7391"/>
    <w:rsid w:val="005C7490"/>
    <w:rsid w:val="005C785D"/>
    <w:rsid w:val="005C786D"/>
    <w:rsid w:val="005C7D84"/>
    <w:rsid w:val="005D050B"/>
    <w:rsid w:val="005D07DD"/>
    <w:rsid w:val="005D0E4E"/>
    <w:rsid w:val="005D1FF5"/>
    <w:rsid w:val="005D22AE"/>
    <w:rsid w:val="005D2B9B"/>
    <w:rsid w:val="005D2C50"/>
    <w:rsid w:val="005D2CC5"/>
    <w:rsid w:val="005D31B5"/>
    <w:rsid w:val="005D3573"/>
    <w:rsid w:val="005D35C6"/>
    <w:rsid w:val="005D3918"/>
    <w:rsid w:val="005D3A47"/>
    <w:rsid w:val="005D4751"/>
    <w:rsid w:val="005D5486"/>
    <w:rsid w:val="005D5882"/>
    <w:rsid w:val="005D5E1A"/>
    <w:rsid w:val="005D5F82"/>
    <w:rsid w:val="005D6400"/>
    <w:rsid w:val="005D6966"/>
    <w:rsid w:val="005D6B64"/>
    <w:rsid w:val="005D6EBF"/>
    <w:rsid w:val="005D6F09"/>
    <w:rsid w:val="005D73E4"/>
    <w:rsid w:val="005D7BC0"/>
    <w:rsid w:val="005E079E"/>
    <w:rsid w:val="005E0952"/>
    <w:rsid w:val="005E0D7F"/>
    <w:rsid w:val="005E1172"/>
    <w:rsid w:val="005E1419"/>
    <w:rsid w:val="005E171F"/>
    <w:rsid w:val="005E1B34"/>
    <w:rsid w:val="005E1C33"/>
    <w:rsid w:val="005E2183"/>
    <w:rsid w:val="005E2292"/>
    <w:rsid w:val="005E3247"/>
    <w:rsid w:val="005E3659"/>
    <w:rsid w:val="005E39E6"/>
    <w:rsid w:val="005E47DD"/>
    <w:rsid w:val="005E4ED5"/>
    <w:rsid w:val="005E535C"/>
    <w:rsid w:val="005E58EB"/>
    <w:rsid w:val="005E5D64"/>
    <w:rsid w:val="005E6301"/>
    <w:rsid w:val="005E690A"/>
    <w:rsid w:val="005E6A18"/>
    <w:rsid w:val="005E6C06"/>
    <w:rsid w:val="005E6C3B"/>
    <w:rsid w:val="005E6DF4"/>
    <w:rsid w:val="005E739B"/>
    <w:rsid w:val="005E7563"/>
    <w:rsid w:val="005E76F4"/>
    <w:rsid w:val="005E7A0C"/>
    <w:rsid w:val="005E7E56"/>
    <w:rsid w:val="005F0B38"/>
    <w:rsid w:val="005F0F6A"/>
    <w:rsid w:val="005F1B0C"/>
    <w:rsid w:val="005F1FB2"/>
    <w:rsid w:val="005F2338"/>
    <w:rsid w:val="005F238E"/>
    <w:rsid w:val="005F28B6"/>
    <w:rsid w:val="005F2C8A"/>
    <w:rsid w:val="005F2E60"/>
    <w:rsid w:val="005F4061"/>
    <w:rsid w:val="005F43DF"/>
    <w:rsid w:val="005F50C8"/>
    <w:rsid w:val="005F70FB"/>
    <w:rsid w:val="005F74C1"/>
    <w:rsid w:val="005F7A20"/>
    <w:rsid w:val="00600421"/>
    <w:rsid w:val="006005CB"/>
    <w:rsid w:val="0060061C"/>
    <w:rsid w:val="00601168"/>
    <w:rsid w:val="006019EC"/>
    <w:rsid w:val="006025A1"/>
    <w:rsid w:val="00602F5F"/>
    <w:rsid w:val="00602F90"/>
    <w:rsid w:val="006034DB"/>
    <w:rsid w:val="0060394D"/>
    <w:rsid w:val="00604569"/>
    <w:rsid w:val="006058F4"/>
    <w:rsid w:val="0060590F"/>
    <w:rsid w:val="00606054"/>
    <w:rsid w:val="0060701F"/>
    <w:rsid w:val="00607309"/>
    <w:rsid w:val="00607DEA"/>
    <w:rsid w:val="00607EAF"/>
    <w:rsid w:val="00607EBA"/>
    <w:rsid w:val="00607EF3"/>
    <w:rsid w:val="00610716"/>
    <w:rsid w:val="00610A51"/>
    <w:rsid w:val="0061101D"/>
    <w:rsid w:val="00611527"/>
    <w:rsid w:val="00611FBA"/>
    <w:rsid w:val="00614264"/>
    <w:rsid w:val="00614509"/>
    <w:rsid w:val="00614C35"/>
    <w:rsid w:val="00614D09"/>
    <w:rsid w:val="00614FD9"/>
    <w:rsid w:val="006150DE"/>
    <w:rsid w:val="006152B7"/>
    <w:rsid w:val="00615312"/>
    <w:rsid w:val="00616565"/>
    <w:rsid w:val="00616C48"/>
    <w:rsid w:val="00617630"/>
    <w:rsid w:val="0062032A"/>
    <w:rsid w:val="00620804"/>
    <w:rsid w:val="00621057"/>
    <w:rsid w:val="00621A1A"/>
    <w:rsid w:val="00621A7C"/>
    <w:rsid w:val="00621AE3"/>
    <w:rsid w:val="00621CD0"/>
    <w:rsid w:val="0062239E"/>
    <w:rsid w:val="00622B90"/>
    <w:rsid w:val="00622E8E"/>
    <w:rsid w:val="006231AC"/>
    <w:rsid w:val="00623272"/>
    <w:rsid w:val="006233DE"/>
    <w:rsid w:val="0062349F"/>
    <w:rsid w:val="006237B6"/>
    <w:rsid w:val="006238FA"/>
    <w:rsid w:val="00624153"/>
    <w:rsid w:val="0062436B"/>
    <w:rsid w:val="006260DB"/>
    <w:rsid w:val="00626104"/>
    <w:rsid w:val="006263EE"/>
    <w:rsid w:val="00626C28"/>
    <w:rsid w:val="00626DAB"/>
    <w:rsid w:val="00626F5E"/>
    <w:rsid w:val="006274D6"/>
    <w:rsid w:val="00627586"/>
    <w:rsid w:val="0062780A"/>
    <w:rsid w:val="006303A4"/>
    <w:rsid w:val="00631410"/>
    <w:rsid w:val="00631832"/>
    <w:rsid w:val="0063194E"/>
    <w:rsid w:val="00631FC4"/>
    <w:rsid w:val="00632691"/>
    <w:rsid w:val="00632768"/>
    <w:rsid w:val="006327E9"/>
    <w:rsid w:val="0063280D"/>
    <w:rsid w:val="00632835"/>
    <w:rsid w:val="00633390"/>
    <w:rsid w:val="00633FBD"/>
    <w:rsid w:val="00634493"/>
    <w:rsid w:val="00634EB8"/>
    <w:rsid w:val="00635A4A"/>
    <w:rsid w:val="00635A8E"/>
    <w:rsid w:val="00636245"/>
    <w:rsid w:val="00636ADE"/>
    <w:rsid w:val="00636C79"/>
    <w:rsid w:val="00637CA1"/>
    <w:rsid w:val="00637E2D"/>
    <w:rsid w:val="00640195"/>
    <w:rsid w:val="006408E2"/>
    <w:rsid w:val="006414BA"/>
    <w:rsid w:val="0064157A"/>
    <w:rsid w:val="00641A21"/>
    <w:rsid w:val="00641BFB"/>
    <w:rsid w:val="006423FB"/>
    <w:rsid w:val="0064281D"/>
    <w:rsid w:val="00642F66"/>
    <w:rsid w:val="00643159"/>
    <w:rsid w:val="00643231"/>
    <w:rsid w:val="00643243"/>
    <w:rsid w:val="00644321"/>
    <w:rsid w:val="0064456A"/>
    <w:rsid w:val="00644601"/>
    <w:rsid w:val="006446AD"/>
    <w:rsid w:val="00644AA8"/>
    <w:rsid w:val="00644B86"/>
    <w:rsid w:val="006451D6"/>
    <w:rsid w:val="00645652"/>
    <w:rsid w:val="00645F82"/>
    <w:rsid w:val="006463AA"/>
    <w:rsid w:val="006464A5"/>
    <w:rsid w:val="006469AC"/>
    <w:rsid w:val="006469EA"/>
    <w:rsid w:val="0064723C"/>
    <w:rsid w:val="0064770F"/>
    <w:rsid w:val="0064777F"/>
    <w:rsid w:val="00647B4D"/>
    <w:rsid w:val="00647D17"/>
    <w:rsid w:val="0065013F"/>
    <w:rsid w:val="006504D0"/>
    <w:rsid w:val="00650FF4"/>
    <w:rsid w:val="006513BB"/>
    <w:rsid w:val="0065309F"/>
    <w:rsid w:val="0065315B"/>
    <w:rsid w:val="00653391"/>
    <w:rsid w:val="00653FED"/>
    <w:rsid w:val="006544C8"/>
    <w:rsid w:val="00654535"/>
    <w:rsid w:val="00654B9F"/>
    <w:rsid w:val="00654C3C"/>
    <w:rsid w:val="00654CCB"/>
    <w:rsid w:val="00654DDF"/>
    <w:rsid w:val="006555F8"/>
    <w:rsid w:val="0065588A"/>
    <w:rsid w:val="00657367"/>
    <w:rsid w:val="00660077"/>
    <w:rsid w:val="006604C2"/>
    <w:rsid w:val="0066090F"/>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5E2"/>
    <w:rsid w:val="0066575A"/>
    <w:rsid w:val="0066601F"/>
    <w:rsid w:val="006661AD"/>
    <w:rsid w:val="0066656E"/>
    <w:rsid w:val="00666619"/>
    <w:rsid w:val="00666DF7"/>
    <w:rsid w:val="006670FC"/>
    <w:rsid w:val="00667D9A"/>
    <w:rsid w:val="006702F3"/>
    <w:rsid w:val="006702FC"/>
    <w:rsid w:val="00670FC9"/>
    <w:rsid w:val="006710C0"/>
    <w:rsid w:val="00671751"/>
    <w:rsid w:val="006719A6"/>
    <w:rsid w:val="00671F8D"/>
    <w:rsid w:val="00672367"/>
    <w:rsid w:val="00672411"/>
    <w:rsid w:val="00672434"/>
    <w:rsid w:val="00672CBA"/>
    <w:rsid w:val="006732AB"/>
    <w:rsid w:val="006734D3"/>
    <w:rsid w:val="0067378D"/>
    <w:rsid w:val="00673B40"/>
    <w:rsid w:val="00673EB8"/>
    <w:rsid w:val="00674AA9"/>
    <w:rsid w:val="00674B0E"/>
    <w:rsid w:val="00675278"/>
    <w:rsid w:val="00675304"/>
    <w:rsid w:val="00675FED"/>
    <w:rsid w:val="00676126"/>
    <w:rsid w:val="006766F5"/>
    <w:rsid w:val="006767F5"/>
    <w:rsid w:val="00676A40"/>
    <w:rsid w:val="00680083"/>
    <w:rsid w:val="00680135"/>
    <w:rsid w:val="00680408"/>
    <w:rsid w:val="00680850"/>
    <w:rsid w:val="00681049"/>
    <w:rsid w:val="006811CC"/>
    <w:rsid w:val="00681462"/>
    <w:rsid w:val="00681C9A"/>
    <w:rsid w:val="00682005"/>
    <w:rsid w:val="0068209E"/>
    <w:rsid w:val="00682CBA"/>
    <w:rsid w:val="00682CFB"/>
    <w:rsid w:val="00683E90"/>
    <w:rsid w:val="00684139"/>
    <w:rsid w:val="0068427D"/>
    <w:rsid w:val="00684454"/>
    <w:rsid w:val="00684607"/>
    <w:rsid w:val="00684679"/>
    <w:rsid w:val="00684B11"/>
    <w:rsid w:val="006852CA"/>
    <w:rsid w:val="0068544E"/>
    <w:rsid w:val="00685F39"/>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562D"/>
    <w:rsid w:val="00695C47"/>
    <w:rsid w:val="00695F31"/>
    <w:rsid w:val="006962EA"/>
    <w:rsid w:val="00696D44"/>
    <w:rsid w:val="00696D49"/>
    <w:rsid w:val="00696F8D"/>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04"/>
    <w:rsid w:val="006A39B9"/>
    <w:rsid w:val="006A440C"/>
    <w:rsid w:val="006A4503"/>
    <w:rsid w:val="006A49F9"/>
    <w:rsid w:val="006A4CFA"/>
    <w:rsid w:val="006A4DD7"/>
    <w:rsid w:val="006A523F"/>
    <w:rsid w:val="006A5275"/>
    <w:rsid w:val="006A539E"/>
    <w:rsid w:val="006A53AC"/>
    <w:rsid w:val="006A5582"/>
    <w:rsid w:val="006A5DFA"/>
    <w:rsid w:val="006A5E15"/>
    <w:rsid w:val="006A6799"/>
    <w:rsid w:val="006A6BD0"/>
    <w:rsid w:val="006A6D89"/>
    <w:rsid w:val="006A744F"/>
    <w:rsid w:val="006A7A8A"/>
    <w:rsid w:val="006A7D7F"/>
    <w:rsid w:val="006B087B"/>
    <w:rsid w:val="006B0BB0"/>
    <w:rsid w:val="006B0C65"/>
    <w:rsid w:val="006B0C85"/>
    <w:rsid w:val="006B0CF9"/>
    <w:rsid w:val="006B10A4"/>
    <w:rsid w:val="006B2D98"/>
    <w:rsid w:val="006B3498"/>
    <w:rsid w:val="006B3748"/>
    <w:rsid w:val="006B377A"/>
    <w:rsid w:val="006B3C29"/>
    <w:rsid w:val="006B3CE7"/>
    <w:rsid w:val="006B3D53"/>
    <w:rsid w:val="006B433E"/>
    <w:rsid w:val="006B5081"/>
    <w:rsid w:val="006B5137"/>
    <w:rsid w:val="006B5265"/>
    <w:rsid w:val="006B52FB"/>
    <w:rsid w:val="006B5DFF"/>
    <w:rsid w:val="006B6F7A"/>
    <w:rsid w:val="006B7301"/>
    <w:rsid w:val="006B7F1C"/>
    <w:rsid w:val="006C00DB"/>
    <w:rsid w:val="006C0528"/>
    <w:rsid w:val="006C05FF"/>
    <w:rsid w:val="006C06A2"/>
    <w:rsid w:val="006C0F72"/>
    <w:rsid w:val="006C18DA"/>
    <w:rsid w:val="006C1A2D"/>
    <w:rsid w:val="006C1EE7"/>
    <w:rsid w:val="006C22C5"/>
    <w:rsid w:val="006C2725"/>
    <w:rsid w:val="006C2F23"/>
    <w:rsid w:val="006C3905"/>
    <w:rsid w:val="006C4154"/>
    <w:rsid w:val="006C41B3"/>
    <w:rsid w:val="006C4ED9"/>
    <w:rsid w:val="006C5733"/>
    <w:rsid w:val="006C5914"/>
    <w:rsid w:val="006C5DC5"/>
    <w:rsid w:val="006C71E3"/>
    <w:rsid w:val="006C754A"/>
    <w:rsid w:val="006C7DCB"/>
    <w:rsid w:val="006D01F8"/>
    <w:rsid w:val="006D0351"/>
    <w:rsid w:val="006D06BC"/>
    <w:rsid w:val="006D09F3"/>
    <w:rsid w:val="006D135F"/>
    <w:rsid w:val="006D2002"/>
    <w:rsid w:val="006D205A"/>
    <w:rsid w:val="006D21C8"/>
    <w:rsid w:val="006D224C"/>
    <w:rsid w:val="006D2794"/>
    <w:rsid w:val="006D2B15"/>
    <w:rsid w:val="006D3242"/>
    <w:rsid w:val="006D332B"/>
    <w:rsid w:val="006D33EE"/>
    <w:rsid w:val="006D36A2"/>
    <w:rsid w:val="006D47A8"/>
    <w:rsid w:val="006D4E88"/>
    <w:rsid w:val="006D59F1"/>
    <w:rsid w:val="006D5DA8"/>
    <w:rsid w:val="006D67E6"/>
    <w:rsid w:val="006D6DE2"/>
    <w:rsid w:val="006D6FCB"/>
    <w:rsid w:val="006D776D"/>
    <w:rsid w:val="006D7AA9"/>
    <w:rsid w:val="006E01CA"/>
    <w:rsid w:val="006E0BF7"/>
    <w:rsid w:val="006E117B"/>
    <w:rsid w:val="006E126A"/>
    <w:rsid w:val="006E1952"/>
    <w:rsid w:val="006E19BC"/>
    <w:rsid w:val="006E22E3"/>
    <w:rsid w:val="006E25A4"/>
    <w:rsid w:val="006E2D73"/>
    <w:rsid w:val="006E48B0"/>
    <w:rsid w:val="006E68DA"/>
    <w:rsid w:val="006E7CA8"/>
    <w:rsid w:val="006F05E3"/>
    <w:rsid w:val="006F1153"/>
    <w:rsid w:val="006F2144"/>
    <w:rsid w:val="006F2993"/>
    <w:rsid w:val="006F2B57"/>
    <w:rsid w:val="006F2C43"/>
    <w:rsid w:val="006F3B0D"/>
    <w:rsid w:val="006F4316"/>
    <w:rsid w:val="006F4884"/>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4E5"/>
    <w:rsid w:val="007046F9"/>
    <w:rsid w:val="00704A9D"/>
    <w:rsid w:val="00704BF9"/>
    <w:rsid w:val="00705028"/>
    <w:rsid w:val="007050BA"/>
    <w:rsid w:val="007050E6"/>
    <w:rsid w:val="00705197"/>
    <w:rsid w:val="00705750"/>
    <w:rsid w:val="00705AD5"/>
    <w:rsid w:val="0070623B"/>
    <w:rsid w:val="0070677B"/>
    <w:rsid w:val="00706ACD"/>
    <w:rsid w:val="00706CEF"/>
    <w:rsid w:val="00707164"/>
    <w:rsid w:val="00707458"/>
    <w:rsid w:val="00707A5D"/>
    <w:rsid w:val="00707C17"/>
    <w:rsid w:val="00707E44"/>
    <w:rsid w:val="00707F1C"/>
    <w:rsid w:val="0071041A"/>
    <w:rsid w:val="0071048A"/>
    <w:rsid w:val="007105E0"/>
    <w:rsid w:val="00710CA0"/>
    <w:rsid w:val="00710D56"/>
    <w:rsid w:val="0071101B"/>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B19"/>
    <w:rsid w:val="00721C9F"/>
    <w:rsid w:val="00721E5D"/>
    <w:rsid w:val="007220D3"/>
    <w:rsid w:val="007229E5"/>
    <w:rsid w:val="00722A38"/>
    <w:rsid w:val="00722C07"/>
    <w:rsid w:val="00722CE7"/>
    <w:rsid w:val="00722D1D"/>
    <w:rsid w:val="00723BC7"/>
    <w:rsid w:val="00723CF8"/>
    <w:rsid w:val="0072405E"/>
    <w:rsid w:val="00724356"/>
    <w:rsid w:val="00725856"/>
    <w:rsid w:val="00725B5E"/>
    <w:rsid w:val="00725CA0"/>
    <w:rsid w:val="00725DF0"/>
    <w:rsid w:val="00726086"/>
    <w:rsid w:val="007261C1"/>
    <w:rsid w:val="007265D4"/>
    <w:rsid w:val="00726753"/>
    <w:rsid w:val="007267B3"/>
    <w:rsid w:val="007267BB"/>
    <w:rsid w:val="007279FE"/>
    <w:rsid w:val="00727B13"/>
    <w:rsid w:val="00727C98"/>
    <w:rsid w:val="0073017D"/>
    <w:rsid w:val="007305E2"/>
    <w:rsid w:val="00730D7D"/>
    <w:rsid w:val="00730EB1"/>
    <w:rsid w:val="007311E3"/>
    <w:rsid w:val="00731343"/>
    <w:rsid w:val="00731895"/>
    <w:rsid w:val="00731E5E"/>
    <w:rsid w:val="00732091"/>
    <w:rsid w:val="0073317A"/>
    <w:rsid w:val="0073460F"/>
    <w:rsid w:val="00734BCE"/>
    <w:rsid w:val="007354B8"/>
    <w:rsid w:val="00736563"/>
    <w:rsid w:val="007369CD"/>
    <w:rsid w:val="00736A28"/>
    <w:rsid w:val="00736D35"/>
    <w:rsid w:val="00737333"/>
    <w:rsid w:val="00737384"/>
    <w:rsid w:val="007374BF"/>
    <w:rsid w:val="007404EF"/>
    <w:rsid w:val="007406DD"/>
    <w:rsid w:val="00740BF5"/>
    <w:rsid w:val="00740CC7"/>
    <w:rsid w:val="007415B0"/>
    <w:rsid w:val="00741793"/>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6B53"/>
    <w:rsid w:val="007476F1"/>
    <w:rsid w:val="00747753"/>
    <w:rsid w:val="00747FA7"/>
    <w:rsid w:val="00750162"/>
    <w:rsid w:val="007509D5"/>
    <w:rsid w:val="00750D5C"/>
    <w:rsid w:val="00751702"/>
    <w:rsid w:val="00751A05"/>
    <w:rsid w:val="0075222E"/>
    <w:rsid w:val="00752456"/>
    <w:rsid w:val="007525E1"/>
    <w:rsid w:val="00752631"/>
    <w:rsid w:val="00752A2D"/>
    <w:rsid w:val="00752FC3"/>
    <w:rsid w:val="00753126"/>
    <w:rsid w:val="007536C4"/>
    <w:rsid w:val="00753A64"/>
    <w:rsid w:val="00754526"/>
    <w:rsid w:val="007545D3"/>
    <w:rsid w:val="00754609"/>
    <w:rsid w:val="007546AA"/>
    <w:rsid w:val="0075544F"/>
    <w:rsid w:val="00755806"/>
    <w:rsid w:val="00755F96"/>
    <w:rsid w:val="0075635C"/>
    <w:rsid w:val="00756A4C"/>
    <w:rsid w:val="00756E81"/>
    <w:rsid w:val="0075731D"/>
    <w:rsid w:val="007578ED"/>
    <w:rsid w:val="0075796D"/>
    <w:rsid w:val="00757A5A"/>
    <w:rsid w:val="00757AAA"/>
    <w:rsid w:val="00760392"/>
    <w:rsid w:val="00760648"/>
    <w:rsid w:val="00760854"/>
    <w:rsid w:val="00760877"/>
    <w:rsid w:val="0076113B"/>
    <w:rsid w:val="0076148C"/>
    <w:rsid w:val="007617F2"/>
    <w:rsid w:val="00761BA3"/>
    <w:rsid w:val="007621BA"/>
    <w:rsid w:val="00762423"/>
    <w:rsid w:val="007629F3"/>
    <w:rsid w:val="00762E43"/>
    <w:rsid w:val="0076338E"/>
    <w:rsid w:val="007640D6"/>
    <w:rsid w:val="0076492F"/>
    <w:rsid w:val="007658A2"/>
    <w:rsid w:val="007658D7"/>
    <w:rsid w:val="00765BC2"/>
    <w:rsid w:val="00765F48"/>
    <w:rsid w:val="007660E5"/>
    <w:rsid w:val="00767924"/>
    <w:rsid w:val="00767AE6"/>
    <w:rsid w:val="00767B2F"/>
    <w:rsid w:val="00770169"/>
    <w:rsid w:val="00770392"/>
    <w:rsid w:val="007706B7"/>
    <w:rsid w:val="00771630"/>
    <w:rsid w:val="007716D6"/>
    <w:rsid w:val="0077186C"/>
    <w:rsid w:val="0077187B"/>
    <w:rsid w:val="007718B3"/>
    <w:rsid w:val="0077190C"/>
    <w:rsid w:val="007720BD"/>
    <w:rsid w:val="0077213A"/>
    <w:rsid w:val="007721CA"/>
    <w:rsid w:val="00772C7B"/>
    <w:rsid w:val="00772E66"/>
    <w:rsid w:val="0077317A"/>
    <w:rsid w:val="0077443C"/>
    <w:rsid w:val="007746C9"/>
    <w:rsid w:val="007747DA"/>
    <w:rsid w:val="0077525E"/>
    <w:rsid w:val="007754C1"/>
    <w:rsid w:val="00776246"/>
    <w:rsid w:val="00776413"/>
    <w:rsid w:val="00776510"/>
    <w:rsid w:val="007769A1"/>
    <w:rsid w:val="00776E1E"/>
    <w:rsid w:val="007773F7"/>
    <w:rsid w:val="00777502"/>
    <w:rsid w:val="00777BD0"/>
    <w:rsid w:val="00780251"/>
    <w:rsid w:val="00781D47"/>
    <w:rsid w:val="00781F8D"/>
    <w:rsid w:val="007820E1"/>
    <w:rsid w:val="007839C0"/>
    <w:rsid w:val="00784126"/>
    <w:rsid w:val="007841A9"/>
    <w:rsid w:val="00784215"/>
    <w:rsid w:val="00784FD6"/>
    <w:rsid w:val="0078513B"/>
    <w:rsid w:val="007858C0"/>
    <w:rsid w:val="00786CBE"/>
    <w:rsid w:val="00787023"/>
    <w:rsid w:val="00787134"/>
    <w:rsid w:val="007871C2"/>
    <w:rsid w:val="00787296"/>
    <w:rsid w:val="00787936"/>
    <w:rsid w:val="0079016C"/>
    <w:rsid w:val="00790F56"/>
    <w:rsid w:val="007910BF"/>
    <w:rsid w:val="00791119"/>
    <w:rsid w:val="00791400"/>
    <w:rsid w:val="00791CA0"/>
    <w:rsid w:val="0079228A"/>
    <w:rsid w:val="00792386"/>
    <w:rsid w:val="00792EA8"/>
    <w:rsid w:val="00792EE2"/>
    <w:rsid w:val="00792FAD"/>
    <w:rsid w:val="00793072"/>
    <w:rsid w:val="00793196"/>
    <w:rsid w:val="0079331C"/>
    <w:rsid w:val="007938F1"/>
    <w:rsid w:val="00793FE2"/>
    <w:rsid w:val="007949AC"/>
    <w:rsid w:val="00794BAD"/>
    <w:rsid w:val="00794DC0"/>
    <w:rsid w:val="007957BE"/>
    <w:rsid w:val="0079588E"/>
    <w:rsid w:val="007958BD"/>
    <w:rsid w:val="007958C5"/>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649"/>
    <w:rsid w:val="007A3A15"/>
    <w:rsid w:val="007A3E7E"/>
    <w:rsid w:val="007A4031"/>
    <w:rsid w:val="007A40BA"/>
    <w:rsid w:val="007A4E2E"/>
    <w:rsid w:val="007A5211"/>
    <w:rsid w:val="007A531A"/>
    <w:rsid w:val="007A5450"/>
    <w:rsid w:val="007A5E17"/>
    <w:rsid w:val="007A60A5"/>
    <w:rsid w:val="007A62C3"/>
    <w:rsid w:val="007A6F3A"/>
    <w:rsid w:val="007A71D9"/>
    <w:rsid w:val="007A7544"/>
    <w:rsid w:val="007A75CE"/>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54B6"/>
    <w:rsid w:val="007B59E9"/>
    <w:rsid w:val="007B720E"/>
    <w:rsid w:val="007B72C0"/>
    <w:rsid w:val="007B7B8E"/>
    <w:rsid w:val="007B7BE4"/>
    <w:rsid w:val="007B7CA8"/>
    <w:rsid w:val="007B7D2E"/>
    <w:rsid w:val="007C0155"/>
    <w:rsid w:val="007C018A"/>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C75E8"/>
    <w:rsid w:val="007C785C"/>
    <w:rsid w:val="007D02A9"/>
    <w:rsid w:val="007D1B56"/>
    <w:rsid w:val="007D1E18"/>
    <w:rsid w:val="007D2062"/>
    <w:rsid w:val="007D2444"/>
    <w:rsid w:val="007D26C4"/>
    <w:rsid w:val="007D2A30"/>
    <w:rsid w:val="007D2B6A"/>
    <w:rsid w:val="007D3003"/>
    <w:rsid w:val="007D36FA"/>
    <w:rsid w:val="007D478E"/>
    <w:rsid w:val="007D47CA"/>
    <w:rsid w:val="007D4B03"/>
    <w:rsid w:val="007D539A"/>
    <w:rsid w:val="007D5548"/>
    <w:rsid w:val="007D58CA"/>
    <w:rsid w:val="007D5906"/>
    <w:rsid w:val="007D59AF"/>
    <w:rsid w:val="007D5B12"/>
    <w:rsid w:val="007D64D3"/>
    <w:rsid w:val="007D6591"/>
    <w:rsid w:val="007D6DC0"/>
    <w:rsid w:val="007D6ED9"/>
    <w:rsid w:val="007D79E1"/>
    <w:rsid w:val="007E0AAF"/>
    <w:rsid w:val="007E0E19"/>
    <w:rsid w:val="007E1A34"/>
    <w:rsid w:val="007E1FEB"/>
    <w:rsid w:val="007E2722"/>
    <w:rsid w:val="007E2A6E"/>
    <w:rsid w:val="007E2BEF"/>
    <w:rsid w:val="007E2DC2"/>
    <w:rsid w:val="007E3103"/>
    <w:rsid w:val="007E318D"/>
    <w:rsid w:val="007E3337"/>
    <w:rsid w:val="007E34FB"/>
    <w:rsid w:val="007E39F3"/>
    <w:rsid w:val="007E40A0"/>
    <w:rsid w:val="007E42FE"/>
    <w:rsid w:val="007E4DF6"/>
    <w:rsid w:val="007E5765"/>
    <w:rsid w:val="007E5B2C"/>
    <w:rsid w:val="007E6AE4"/>
    <w:rsid w:val="007E720E"/>
    <w:rsid w:val="007E789A"/>
    <w:rsid w:val="007E7A87"/>
    <w:rsid w:val="007F0132"/>
    <w:rsid w:val="007F1C39"/>
    <w:rsid w:val="007F27C2"/>
    <w:rsid w:val="007F2844"/>
    <w:rsid w:val="007F2A0E"/>
    <w:rsid w:val="007F2A64"/>
    <w:rsid w:val="007F3236"/>
    <w:rsid w:val="007F3393"/>
    <w:rsid w:val="007F3DFD"/>
    <w:rsid w:val="007F41A5"/>
    <w:rsid w:val="007F4378"/>
    <w:rsid w:val="007F4BE6"/>
    <w:rsid w:val="007F4CAD"/>
    <w:rsid w:val="007F5096"/>
    <w:rsid w:val="007F511D"/>
    <w:rsid w:val="007F5573"/>
    <w:rsid w:val="007F5CB6"/>
    <w:rsid w:val="007F6032"/>
    <w:rsid w:val="007F6834"/>
    <w:rsid w:val="007F6AED"/>
    <w:rsid w:val="007F6D9D"/>
    <w:rsid w:val="007F70A2"/>
    <w:rsid w:val="007F7119"/>
    <w:rsid w:val="008001CB"/>
    <w:rsid w:val="008007E9"/>
    <w:rsid w:val="008009C7"/>
    <w:rsid w:val="00801125"/>
    <w:rsid w:val="00801361"/>
    <w:rsid w:val="00801EE7"/>
    <w:rsid w:val="00802D6B"/>
    <w:rsid w:val="00803123"/>
    <w:rsid w:val="00803599"/>
    <w:rsid w:val="00803796"/>
    <w:rsid w:val="0080385E"/>
    <w:rsid w:val="0080430F"/>
    <w:rsid w:val="00804ED4"/>
    <w:rsid w:val="00804F29"/>
    <w:rsid w:val="00805465"/>
    <w:rsid w:val="00806025"/>
    <w:rsid w:val="00806D7D"/>
    <w:rsid w:val="00806F2D"/>
    <w:rsid w:val="0080730B"/>
    <w:rsid w:val="0080751C"/>
    <w:rsid w:val="00807862"/>
    <w:rsid w:val="00810085"/>
    <w:rsid w:val="00810230"/>
    <w:rsid w:val="00810C85"/>
    <w:rsid w:val="00810E8B"/>
    <w:rsid w:val="008110D8"/>
    <w:rsid w:val="0081128F"/>
    <w:rsid w:val="00811A72"/>
    <w:rsid w:val="00811BF8"/>
    <w:rsid w:val="008126BD"/>
    <w:rsid w:val="00812921"/>
    <w:rsid w:val="0081297A"/>
    <w:rsid w:val="00812EBD"/>
    <w:rsid w:val="0081330C"/>
    <w:rsid w:val="00813F2B"/>
    <w:rsid w:val="0081441B"/>
    <w:rsid w:val="00814671"/>
    <w:rsid w:val="008146C5"/>
    <w:rsid w:val="0081498D"/>
    <w:rsid w:val="008155B9"/>
    <w:rsid w:val="0081578D"/>
    <w:rsid w:val="00815996"/>
    <w:rsid w:val="008159C1"/>
    <w:rsid w:val="00815AB3"/>
    <w:rsid w:val="008162A5"/>
    <w:rsid w:val="008171AB"/>
    <w:rsid w:val="008176B9"/>
    <w:rsid w:val="00817891"/>
    <w:rsid w:val="00817A2C"/>
    <w:rsid w:val="00820717"/>
    <w:rsid w:val="00820C4E"/>
    <w:rsid w:val="00821296"/>
    <w:rsid w:val="00821A45"/>
    <w:rsid w:val="00821F23"/>
    <w:rsid w:val="00822053"/>
    <w:rsid w:val="00822220"/>
    <w:rsid w:val="008227B7"/>
    <w:rsid w:val="00822A38"/>
    <w:rsid w:val="00822E46"/>
    <w:rsid w:val="00822E92"/>
    <w:rsid w:val="0082358F"/>
    <w:rsid w:val="008240DF"/>
    <w:rsid w:val="00824DC0"/>
    <w:rsid w:val="0082516C"/>
    <w:rsid w:val="008253D8"/>
    <w:rsid w:val="008256F5"/>
    <w:rsid w:val="00825845"/>
    <w:rsid w:val="00826333"/>
    <w:rsid w:val="008263E6"/>
    <w:rsid w:val="00826743"/>
    <w:rsid w:val="0082683A"/>
    <w:rsid w:val="00826B40"/>
    <w:rsid w:val="00826D04"/>
    <w:rsid w:val="0082702E"/>
    <w:rsid w:val="008275A0"/>
    <w:rsid w:val="00830901"/>
    <w:rsid w:val="00830A5D"/>
    <w:rsid w:val="00830A75"/>
    <w:rsid w:val="00830EED"/>
    <w:rsid w:val="00831460"/>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6D7"/>
    <w:rsid w:val="00836F7B"/>
    <w:rsid w:val="008373FC"/>
    <w:rsid w:val="0083755D"/>
    <w:rsid w:val="008403B4"/>
    <w:rsid w:val="00840CF5"/>
    <w:rsid w:val="00841C5A"/>
    <w:rsid w:val="00841E13"/>
    <w:rsid w:val="00841F85"/>
    <w:rsid w:val="008424C3"/>
    <w:rsid w:val="00842544"/>
    <w:rsid w:val="008425A1"/>
    <w:rsid w:val="00843C3B"/>
    <w:rsid w:val="00843C45"/>
    <w:rsid w:val="008443CC"/>
    <w:rsid w:val="00844FDE"/>
    <w:rsid w:val="0084579E"/>
    <w:rsid w:val="00845BA2"/>
    <w:rsid w:val="00846144"/>
    <w:rsid w:val="008462B2"/>
    <w:rsid w:val="00846623"/>
    <w:rsid w:val="00846D3E"/>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573"/>
    <w:rsid w:val="008578FD"/>
    <w:rsid w:val="00860026"/>
    <w:rsid w:val="00860120"/>
    <w:rsid w:val="00860D8A"/>
    <w:rsid w:val="00861093"/>
    <w:rsid w:val="00862589"/>
    <w:rsid w:val="008627D6"/>
    <w:rsid w:val="00862CE0"/>
    <w:rsid w:val="00862E30"/>
    <w:rsid w:val="00862ED8"/>
    <w:rsid w:val="008637FE"/>
    <w:rsid w:val="0086385B"/>
    <w:rsid w:val="00863D3B"/>
    <w:rsid w:val="0086420F"/>
    <w:rsid w:val="00865414"/>
    <w:rsid w:val="0086567B"/>
    <w:rsid w:val="00866F9A"/>
    <w:rsid w:val="00867361"/>
    <w:rsid w:val="00867594"/>
    <w:rsid w:val="00867732"/>
    <w:rsid w:val="0086790C"/>
    <w:rsid w:val="00867E16"/>
    <w:rsid w:val="008702BF"/>
    <w:rsid w:val="008704E8"/>
    <w:rsid w:val="00870515"/>
    <w:rsid w:val="00870F28"/>
    <w:rsid w:val="00871691"/>
    <w:rsid w:val="008717C7"/>
    <w:rsid w:val="00872062"/>
    <w:rsid w:val="0087253A"/>
    <w:rsid w:val="00872692"/>
    <w:rsid w:val="008728CE"/>
    <w:rsid w:val="00873104"/>
    <w:rsid w:val="0087361E"/>
    <w:rsid w:val="0087438B"/>
    <w:rsid w:val="00874ED3"/>
    <w:rsid w:val="00875196"/>
    <w:rsid w:val="008751D0"/>
    <w:rsid w:val="00875C5F"/>
    <w:rsid w:val="00875DD2"/>
    <w:rsid w:val="00875FE6"/>
    <w:rsid w:val="00876369"/>
    <w:rsid w:val="008772A4"/>
    <w:rsid w:val="008778FC"/>
    <w:rsid w:val="00880B8D"/>
    <w:rsid w:val="00880F5E"/>
    <w:rsid w:val="0088148A"/>
    <w:rsid w:val="00881E41"/>
    <w:rsid w:val="008820F1"/>
    <w:rsid w:val="00882346"/>
    <w:rsid w:val="0088250C"/>
    <w:rsid w:val="00882926"/>
    <w:rsid w:val="00882A2A"/>
    <w:rsid w:val="00882AD6"/>
    <w:rsid w:val="00882F4C"/>
    <w:rsid w:val="008839BE"/>
    <w:rsid w:val="00884BBE"/>
    <w:rsid w:val="00884D65"/>
    <w:rsid w:val="008858F2"/>
    <w:rsid w:val="00886263"/>
    <w:rsid w:val="0088630C"/>
    <w:rsid w:val="00886592"/>
    <w:rsid w:val="008876CA"/>
    <w:rsid w:val="008878F7"/>
    <w:rsid w:val="00887AD1"/>
    <w:rsid w:val="00887CA1"/>
    <w:rsid w:val="00890412"/>
    <w:rsid w:val="00890F97"/>
    <w:rsid w:val="008911D5"/>
    <w:rsid w:val="008911D8"/>
    <w:rsid w:val="00891AD0"/>
    <w:rsid w:val="00891E61"/>
    <w:rsid w:val="00891F66"/>
    <w:rsid w:val="00891F8C"/>
    <w:rsid w:val="0089230C"/>
    <w:rsid w:val="00892A10"/>
    <w:rsid w:val="00892B4C"/>
    <w:rsid w:val="00892BE9"/>
    <w:rsid w:val="00893390"/>
    <w:rsid w:val="00893466"/>
    <w:rsid w:val="008935F4"/>
    <w:rsid w:val="00893B6C"/>
    <w:rsid w:val="00893D53"/>
    <w:rsid w:val="00893ED7"/>
    <w:rsid w:val="008947D5"/>
    <w:rsid w:val="008952E5"/>
    <w:rsid w:val="00896208"/>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298E"/>
    <w:rsid w:val="008A39B0"/>
    <w:rsid w:val="008A4563"/>
    <w:rsid w:val="008A4968"/>
    <w:rsid w:val="008A49D5"/>
    <w:rsid w:val="008A4CD6"/>
    <w:rsid w:val="008A5100"/>
    <w:rsid w:val="008A54A0"/>
    <w:rsid w:val="008A558B"/>
    <w:rsid w:val="008A565B"/>
    <w:rsid w:val="008A5E9F"/>
    <w:rsid w:val="008A61A3"/>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2FE8"/>
    <w:rsid w:val="008B335F"/>
    <w:rsid w:val="008B3948"/>
    <w:rsid w:val="008B39EA"/>
    <w:rsid w:val="008B3A58"/>
    <w:rsid w:val="008B3C09"/>
    <w:rsid w:val="008B3C12"/>
    <w:rsid w:val="008B44F8"/>
    <w:rsid w:val="008B4695"/>
    <w:rsid w:val="008B48C8"/>
    <w:rsid w:val="008B4AC4"/>
    <w:rsid w:val="008B4E28"/>
    <w:rsid w:val="008B56C0"/>
    <w:rsid w:val="008B60CE"/>
    <w:rsid w:val="008B6260"/>
    <w:rsid w:val="008B64F9"/>
    <w:rsid w:val="008B6542"/>
    <w:rsid w:val="008B6586"/>
    <w:rsid w:val="008B6676"/>
    <w:rsid w:val="008B7AD7"/>
    <w:rsid w:val="008C043A"/>
    <w:rsid w:val="008C1509"/>
    <w:rsid w:val="008C1CD9"/>
    <w:rsid w:val="008C2183"/>
    <w:rsid w:val="008C264D"/>
    <w:rsid w:val="008C26B0"/>
    <w:rsid w:val="008C34B4"/>
    <w:rsid w:val="008C3DCC"/>
    <w:rsid w:val="008C405E"/>
    <w:rsid w:val="008C4554"/>
    <w:rsid w:val="008C4668"/>
    <w:rsid w:val="008C49AD"/>
    <w:rsid w:val="008C4EFF"/>
    <w:rsid w:val="008C5438"/>
    <w:rsid w:val="008C5985"/>
    <w:rsid w:val="008C5AE6"/>
    <w:rsid w:val="008C5BEA"/>
    <w:rsid w:val="008C60CE"/>
    <w:rsid w:val="008C7043"/>
    <w:rsid w:val="008C71FC"/>
    <w:rsid w:val="008C7399"/>
    <w:rsid w:val="008C74F0"/>
    <w:rsid w:val="008C7871"/>
    <w:rsid w:val="008C7AC4"/>
    <w:rsid w:val="008C7B33"/>
    <w:rsid w:val="008C7CD0"/>
    <w:rsid w:val="008D0063"/>
    <w:rsid w:val="008D02A2"/>
    <w:rsid w:val="008D077B"/>
    <w:rsid w:val="008D0B6D"/>
    <w:rsid w:val="008D18F1"/>
    <w:rsid w:val="008D1A86"/>
    <w:rsid w:val="008D21F9"/>
    <w:rsid w:val="008D24E5"/>
    <w:rsid w:val="008D26A5"/>
    <w:rsid w:val="008D2753"/>
    <w:rsid w:val="008D3DBB"/>
    <w:rsid w:val="008D458C"/>
    <w:rsid w:val="008D4BC6"/>
    <w:rsid w:val="008D4E3D"/>
    <w:rsid w:val="008D5669"/>
    <w:rsid w:val="008D5749"/>
    <w:rsid w:val="008D59C4"/>
    <w:rsid w:val="008D651F"/>
    <w:rsid w:val="008D6CD2"/>
    <w:rsid w:val="008D7AC5"/>
    <w:rsid w:val="008D7CB2"/>
    <w:rsid w:val="008E03EA"/>
    <w:rsid w:val="008E04C3"/>
    <w:rsid w:val="008E135B"/>
    <w:rsid w:val="008E2948"/>
    <w:rsid w:val="008E3B2A"/>
    <w:rsid w:val="008E3D46"/>
    <w:rsid w:val="008E4153"/>
    <w:rsid w:val="008E4307"/>
    <w:rsid w:val="008E45DD"/>
    <w:rsid w:val="008E468F"/>
    <w:rsid w:val="008E4BD8"/>
    <w:rsid w:val="008E4F03"/>
    <w:rsid w:val="008E4F9D"/>
    <w:rsid w:val="008E548D"/>
    <w:rsid w:val="008E580A"/>
    <w:rsid w:val="008E61BF"/>
    <w:rsid w:val="008E63E5"/>
    <w:rsid w:val="008E645B"/>
    <w:rsid w:val="008E651F"/>
    <w:rsid w:val="008E6B66"/>
    <w:rsid w:val="008E6D35"/>
    <w:rsid w:val="008E7274"/>
    <w:rsid w:val="008E7722"/>
    <w:rsid w:val="008E7D24"/>
    <w:rsid w:val="008E7EE6"/>
    <w:rsid w:val="008F0527"/>
    <w:rsid w:val="008F0783"/>
    <w:rsid w:val="008F0D80"/>
    <w:rsid w:val="008F1781"/>
    <w:rsid w:val="008F238E"/>
    <w:rsid w:val="008F2A86"/>
    <w:rsid w:val="008F3500"/>
    <w:rsid w:val="008F43B2"/>
    <w:rsid w:val="008F43E9"/>
    <w:rsid w:val="008F4640"/>
    <w:rsid w:val="008F4D90"/>
    <w:rsid w:val="008F5B55"/>
    <w:rsid w:val="008F5FA9"/>
    <w:rsid w:val="008F632B"/>
    <w:rsid w:val="008F73FA"/>
    <w:rsid w:val="008F7626"/>
    <w:rsid w:val="008F76EC"/>
    <w:rsid w:val="008F78C3"/>
    <w:rsid w:val="0090037E"/>
    <w:rsid w:val="009003B7"/>
    <w:rsid w:val="00900B51"/>
    <w:rsid w:val="00900BBB"/>
    <w:rsid w:val="0090143A"/>
    <w:rsid w:val="0090181B"/>
    <w:rsid w:val="00901D6D"/>
    <w:rsid w:val="00901DAC"/>
    <w:rsid w:val="00902A70"/>
    <w:rsid w:val="0090307B"/>
    <w:rsid w:val="009031CB"/>
    <w:rsid w:val="0090396D"/>
    <w:rsid w:val="0090399A"/>
    <w:rsid w:val="009041B3"/>
    <w:rsid w:val="0090528F"/>
    <w:rsid w:val="0090596C"/>
    <w:rsid w:val="00906088"/>
    <w:rsid w:val="00906696"/>
    <w:rsid w:val="00906919"/>
    <w:rsid w:val="00906B42"/>
    <w:rsid w:val="00907AB2"/>
    <w:rsid w:val="00907D8D"/>
    <w:rsid w:val="009100D4"/>
    <w:rsid w:val="00910249"/>
    <w:rsid w:val="009109D0"/>
    <w:rsid w:val="00911206"/>
    <w:rsid w:val="009116C6"/>
    <w:rsid w:val="00911738"/>
    <w:rsid w:val="00911B0E"/>
    <w:rsid w:val="00911D6F"/>
    <w:rsid w:val="0091223A"/>
    <w:rsid w:val="00912347"/>
    <w:rsid w:val="00912624"/>
    <w:rsid w:val="00913F72"/>
    <w:rsid w:val="00914014"/>
    <w:rsid w:val="009142BA"/>
    <w:rsid w:val="0091475A"/>
    <w:rsid w:val="00914B3C"/>
    <w:rsid w:val="00914C47"/>
    <w:rsid w:val="00915969"/>
    <w:rsid w:val="00915B5D"/>
    <w:rsid w:val="00916C7F"/>
    <w:rsid w:val="00917A1E"/>
    <w:rsid w:val="00917C4F"/>
    <w:rsid w:val="00917DEC"/>
    <w:rsid w:val="00917E4D"/>
    <w:rsid w:val="00917E8E"/>
    <w:rsid w:val="0092065E"/>
    <w:rsid w:val="0092199E"/>
    <w:rsid w:val="009229E6"/>
    <w:rsid w:val="00922B73"/>
    <w:rsid w:val="00922BA3"/>
    <w:rsid w:val="00922C24"/>
    <w:rsid w:val="00922D56"/>
    <w:rsid w:val="009232B0"/>
    <w:rsid w:val="0092389C"/>
    <w:rsid w:val="00923C45"/>
    <w:rsid w:val="00924C12"/>
    <w:rsid w:val="0092572F"/>
    <w:rsid w:val="00925BD9"/>
    <w:rsid w:val="00926B61"/>
    <w:rsid w:val="00926C79"/>
    <w:rsid w:val="00926D19"/>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9E0"/>
    <w:rsid w:val="00935D03"/>
    <w:rsid w:val="00935E86"/>
    <w:rsid w:val="009360BF"/>
    <w:rsid w:val="00936588"/>
    <w:rsid w:val="00937A7D"/>
    <w:rsid w:val="00937FD9"/>
    <w:rsid w:val="00940721"/>
    <w:rsid w:val="009407A5"/>
    <w:rsid w:val="009413B8"/>
    <w:rsid w:val="009424CF"/>
    <w:rsid w:val="00942538"/>
    <w:rsid w:val="00942AAA"/>
    <w:rsid w:val="00942ABC"/>
    <w:rsid w:val="00942F66"/>
    <w:rsid w:val="0094313C"/>
    <w:rsid w:val="0094470E"/>
    <w:rsid w:val="0094516C"/>
    <w:rsid w:val="0094533B"/>
    <w:rsid w:val="009456D4"/>
    <w:rsid w:val="00945817"/>
    <w:rsid w:val="00945C92"/>
    <w:rsid w:val="00945F54"/>
    <w:rsid w:val="009463A3"/>
    <w:rsid w:val="00946589"/>
    <w:rsid w:val="00946E3C"/>
    <w:rsid w:val="0094737B"/>
    <w:rsid w:val="00947557"/>
    <w:rsid w:val="0095054B"/>
    <w:rsid w:val="00950B83"/>
    <w:rsid w:val="009525F7"/>
    <w:rsid w:val="009536E1"/>
    <w:rsid w:val="00953712"/>
    <w:rsid w:val="0095394E"/>
    <w:rsid w:val="00953D7B"/>
    <w:rsid w:val="009543E8"/>
    <w:rsid w:val="00954797"/>
    <w:rsid w:val="00954A2C"/>
    <w:rsid w:val="009555C2"/>
    <w:rsid w:val="00955C46"/>
    <w:rsid w:val="00956569"/>
    <w:rsid w:val="00956C7E"/>
    <w:rsid w:val="00956DEC"/>
    <w:rsid w:val="00956FFF"/>
    <w:rsid w:val="00957A5E"/>
    <w:rsid w:val="0096027B"/>
    <w:rsid w:val="00960881"/>
    <w:rsid w:val="00962566"/>
    <w:rsid w:val="009625A8"/>
    <w:rsid w:val="00962739"/>
    <w:rsid w:val="00962BD3"/>
    <w:rsid w:val="009635EC"/>
    <w:rsid w:val="00963AE9"/>
    <w:rsid w:val="00963FC8"/>
    <w:rsid w:val="00964443"/>
    <w:rsid w:val="00964760"/>
    <w:rsid w:val="00964801"/>
    <w:rsid w:val="0096492D"/>
    <w:rsid w:val="0096538B"/>
    <w:rsid w:val="00965864"/>
    <w:rsid w:val="0096630A"/>
    <w:rsid w:val="00966487"/>
    <w:rsid w:val="009668E0"/>
    <w:rsid w:val="00967A4E"/>
    <w:rsid w:val="009709BC"/>
    <w:rsid w:val="00971DC4"/>
    <w:rsid w:val="009720E4"/>
    <w:rsid w:val="009722C3"/>
    <w:rsid w:val="009724A6"/>
    <w:rsid w:val="00972A0B"/>
    <w:rsid w:val="0097310C"/>
    <w:rsid w:val="0097422A"/>
    <w:rsid w:val="009742EA"/>
    <w:rsid w:val="00974A89"/>
    <w:rsid w:val="00974D3F"/>
    <w:rsid w:val="00974FCC"/>
    <w:rsid w:val="0097508E"/>
    <w:rsid w:val="0097539E"/>
    <w:rsid w:val="009755EF"/>
    <w:rsid w:val="009756D9"/>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043"/>
    <w:rsid w:val="0098632E"/>
    <w:rsid w:val="00986529"/>
    <w:rsid w:val="00986AC6"/>
    <w:rsid w:val="00987187"/>
    <w:rsid w:val="0098755C"/>
    <w:rsid w:val="009877BE"/>
    <w:rsid w:val="00987CBC"/>
    <w:rsid w:val="00987D92"/>
    <w:rsid w:val="009902D2"/>
    <w:rsid w:val="00991786"/>
    <w:rsid w:val="009917F3"/>
    <w:rsid w:val="00991CC2"/>
    <w:rsid w:val="00992240"/>
    <w:rsid w:val="00992306"/>
    <w:rsid w:val="00992380"/>
    <w:rsid w:val="00992DBD"/>
    <w:rsid w:val="00992EC2"/>
    <w:rsid w:val="009934C5"/>
    <w:rsid w:val="009935C6"/>
    <w:rsid w:val="00993D78"/>
    <w:rsid w:val="0099482C"/>
    <w:rsid w:val="009948A1"/>
    <w:rsid w:val="00994BEF"/>
    <w:rsid w:val="00994F06"/>
    <w:rsid w:val="009954BE"/>
    <w:rsid w:val="0099581C"/>
    <w:rsid w:val="00995A4B"/>
    <w:rsid w:val="00995ACE"/>
    <w:rsid w:val="0099640F"/>
    <w:rsid w:val="009965BA"/>
    <w:rsid w:val="00996A6D"/>
    <w:rsid w:val="00996A99"/>
    <w:rsid w:val="00996B16"/>
    <w:rsid w:val="00996ED8"/>
    <w:rsid w:val="009970BE"/>
    <w:rsid w:val="009974B7"/>
    <w:rsid w:val="009977C5"/>
    <w:rsid w:val="009978EE"/>
    <w:rsid w:val="00997D79"/>
    <w:rsid w:val="00997E52"/>
    <w:rsid w:val="009A0568"/>
    <w:rsid w:val="009A0841"/>
    <w:rsid w:val="009A087E"/>
    <w:rsid w:val="009A0911"/>
    <w:rsid w:val="009A0A70"/>
    <w:rsid w:val="009A1665"/>
    <w:rsid w:val="009A1AF4"/>
    <w:rsid w:val="009A1E96"/>
    <w:rsid w:val="009A206B"/>
    <w:rsid w:val="009A2DE6"/>
    <w:rsid w:val="009A2F5A"/>
    <w:rsid w:val="009A301C"/>
    <w:rsid w:val="009A337C"/>
    <w:rsid w:val="009A38C1"/>
    <w:rsid w:val="009A3A2C"/>
    <w:rsid w:val="009A3BCD"/>
    <w:rsid w:val="009A4AED"/>
    <w:rsid w:val="009A50E7"/>
    <w:rsid w:val="009A513E"/>
    <w:rsid w:val="009A6504"/>
    <w:rsid w:val="009A69EC"/>
    <w:rsid w:val="009A7388"/>
    <w:rsid w:val="009B0003"/>
    <w:rsid w:val="009B01C1"/>
    <w:rsid w:val="009B032C"/>
    <w:rsid w:val="009B0348"/>
    <w:rsid w:val="009B060F"/>
    <w:rsid w:val="009B0F0D"/>
    <w:rsid w:val="009B1539"/>
    <w:rsid w:val="009B24CE"/>
    <w:rsid w:val="009B264D"/>
    <w:rsid w:val="009B3D5C"/>
    <w:rsid w:val="009B44AA"/>
    <w:rsid w:val="009B4A43"/>
    <w:rsid w:val="009B4A45"/>
    <w:rsid w:val="009B4A70"/>
    <w:rsid w:val="009B4C14"/>
    <w:rsid w:val="009B533B"/>
    <w:rsid w:val="009B5BBF"/>
    <w:rsid w:val="009B5D2F"/>
    <w:rsid w:val="009B6B24"/>
    <w:rsid w:val="009B7899"/>
    <w:rsid w:val="009B79A6"/>
    <w:rsid w:val="009B7AAF"/>
    <w:rsid w:val="009C0880"/>
    <w:rsid w:val="009C0A8E"/>
    <w:rsid w:val="009C1088"/>
    <w:rsid w:val="009C1103"/>
    <w:rsid w:val="009C14B3"/>
    <w:rsid w:val="009C14D5"/>
    <w:rsid w:val="009C1A87"/>
    <w:rsid w:val="009C2595"/>
    <w:rsid w:val="009C287A"/>
    <w:rsid w:val="009C2F92"/>
    <w:rsid w:val="009C390A"/>
    <w:rsid w:val="009C3A49"/>
    <w:rsid w:val="009C42AF"/>
    <w:rsid w:val="009C4CE2"/>
    <w:rsid w:val="009C532A"/>
    <w:rsid w:val="009C5E74"/>
    <w:rsid w:val="009C621F"/>
    <w:rsid w:val="009C6600"/>
    <w:rsid w:val="009C6856"/>
    <w:rsid w:val="009C730F"/>
    <w:rsid w:val="009C7883"/>
    <w:rsid w:val="009D04EF"/>
    <w:rsid w:val="009D15B4"/>
    <w:rsid w:val="009D1836"/>
    <w:rsid w:val="009D185E"/>
    <w:rsid w:val="009D22A9"/>
    <w:rsid w:val="009D2655"/>
    <w:rsid w:val="009D2DA1"/>
    <w:rsid w:val="009D3341"/>
    <w:rsid w:val="009D39FA"/>
    <w:rsid w:val="009D3C8B"/>
    <w:rsid w:val="009D3D1B"/>
    <w:rsid w:val="009D3FCF"/>
    <w:rsid w:val="009D40C5"/>
    <w:rsid w:val="009D4397"/>
    <w:rsid w:val="009D46A4"/>
    <w:rsid w:val="009D48BB"/>
    <w:rsid w:val="009D5546"/>
    <w:rsid w:val="009D5859"/>
    <w:rsid w:val="009D5D26"/>
    <w:rsid w:val="009D5DAA"/>
    <w:rsid w:val="009D6BE6"/>
    <w:rsid w:val="009D6C95"/>
    <w:rsid w:val="009D6D13"/>
    <w:rsid w:val="009D761B"/>
    <w:rsid w:val="009D77C6"/>
    <w:rsid w:val="009E0308"/>
    <w:rsid w:val="009E0FD0"/>
    <w:rsid w:val="009E1219"/>
    <w:rsid w:val="009E1746"/>
    <w:rsid w:val="009E1811"/>
    <w:rsid w:val="009E230E"/>
    <w:rsid w:val="009E2570"/>
    <w:rsid w:val="009E2CEF"/>
    <w:rsid w:val="009E2EB2"/>
    <w:rsid w:val="009E3261"/>
    <w:rsid w:val="009E4BAF"/>
    <w:rsid w:val="009E5533"/>
    <w:rsid w:val="009E5BA2"/>
    <w:rsid w:val="009E5BE1"/>
    <w:rsid w:val="009E6885"/>
    <w:rsid w:val="009E6E03"/>
    <w:rsid w:val="009E78CF"/>
    <w:rsid w:val="009F0621"/>
    <w:rsid w:val="009F0ECD"/>
    <w:rsid w:val="009F0FD0"/>
    <w:rsid w:val="009F197B"/>
    <w:rsid w:val="009F1D3C"/>
    <w:rsid w:val="009F1DBA"/>
    <w:rsid w:val="009F1EEE"/>
    <w:rsid w:val="009F204F"/>
    <w:rsid w:val="009F25D7"/>
    <w:rsid w:val="009F2F99"/>
    <w:rsid w:val="009F337E"/>
    <w:rsid w:val="009F35AC"/>
    <w:rsid w:val="009F49DC"/>
    <w:rsid w:val="009F53F9"/>
    <w:rsid w:val="009F5858"/>
    <w:rsid w:val="009F5BC0"/>
    <w:rsid w:val="009F5FAB"/>
    <w:rsid w:val="009F6C9B"/>
    <w:rsid w:val="009F7EE5"/>
    <w:rsid w:val="00A005C8"/>
    <w:rsid w:val="00A00A2E"/>
    <w:rsid w:val="00A00C85"/>
    <w:rsid w:val="00A00D1F"/>
    <w:rsid w:val="00A013DC"/>
    <w:rsid w:val="00A015A3"/>
    <w:rsid w:val="00A018A4"/>
    <w:rsid w:val="00A0197B"/>
    <w:rsid w:val="00A01F97"/>
    <w:rsid w:val="00A0241B"/>
    <w:rsid w:val="00A0265D"/>
    <w:rsid w:val="00A0271F"/>
    <w:rsid w:val="00A02D95"/>
    <w:rsid w:val="00A02F7E"/>
    <w:rsid w:val="00A0312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1D1A"/>
    <w:rsid w:val="00A13205"/>
    <w:rsid w:val="00A14223"/>
    <w:rsid w:val="00A143BA"/>
    <w:rsid w:val="00A14989"/>
    <w:rsid w:val="00A14AE3"/>
    <w:rsid w:val="00A14B0A"/>
    <w:rsid w:val="00A14ECD"/>
    <w:rsid w:val="00A1529F"/>
    <w:rsid w:val="00A15589"/>
    <w:rsid w:val="00A20259"/>
    <w:rsid w:val="00A2063F"/>
    <w:rsid w:val="00A20BFE"/>
    <w:rsid w:val="00A20C9F"/>
    <w:rsid w:val="00A20CB4"/>
    <w:rsid w:val="00A20D1C"/>
    <w:rsid w:val="00A2100A"/>
    <w:rsid w:val="00A2120D"/>
    <w:rsid w:val="00A21215"/>
    <w:rsid w:val="00A215CB"/>
    <w:rsid w:val="00A21A67"/>
    <w:rsid w:val="00A21C0C"/>
    <w:rsid w:val="00A21DF7"/>
    <w:rsid w:val="00A21EA8"/>
    <w:rsid w:val="00A22372"/>
    <w:rsid w:val="00A23502"/>
    <w:rsid w:val="00A2449B"/>
    <w:rsid w:val="00A24A14"/>
    <w:rsid w:val="00A24E1B"/>
    <w:rsid w:val="00A25658"/>
    <w:rsid w:val="00A26345"/>
    <w:rsid w:val="00A266CB"/>
    <w:rsid w:val="00A26FC2"/>
    <w:rsid w:val="00A26FD6"/>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36946"/>
    <w:rsid w:val="00A403C5"/>
    <w:rsid w:val="00A40C67"/>
    <w:rsid w:val="00A40F2C"/>
    <w:rsid w:val="00A410E8"/>
    <w:rsid w:val="00A41A6B"/>
    <w:rsid w:val="00A41A79"/>
    <w:rsid w:val="00A41CBF"/>
    <w:rsid w:val="00A42287"/>
    <w:rsid w:val="00A42D95"/>
    <w:rsid w:val="00A42F5F"/>
    <w:rsid w:val="00A430D8"/>
    <w:rsid w:val="00A4331D"/>
    <w:rsid w:val="00A43D20"/>
    <w:rsid w:val="00A4441B"/>
    <w:rsid w:val="00A44692"/>
    <w:rsid w:val="00A44FFE"/>
    <w:rsid w:val="00A45061"/>
    <w:rsid w:val="00A45574"/>
    <w:rsid w:val="00A4566F"/>
    <w:rsid w:val="00A4578C"/>
    <w:rsid w:val="00A45A04"/>
    <w:rsid w:val="00A45EF9"/>
    <w:rsid w:val="00A46C7C"/>
    <w:rsid w:val="00A47586"/>
    <w:rsid w:val="00A47C0A"/>
    <w:rsid w:val="00A50012"/>
    <w:rsid w:val="00A50617"/>
    <w:rsid w:val="00A51193"/>
    <w:rsid w:val="00A5139A"/>
    <w:rsid w:val="00A51C43"/>
    <w:rsid w:val="00A51D2D"/>
    <w:rsid w:val="00A51F2C"/>
    <w:rsid w:val="00A5201D"/>
    <w:rsid w:val="00A52AA6"/>
    <w:rsid w:val="00A52AED"/>
    <w:rsid w:val="00A53C86"/>
    <w:rsid w:val="00A540D5"/>
    <w:rsid w:val="00A543B6"/>
    <w:rsid w:val="00A546D8"/>
    <w:rsid w:val="00A550AF"/>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7E2"/>
    <w:rsid w:val="00A70BEB"/>
    <w:rsid w:val="00A7109D"/>
    <w:rsid w:val="00A71962"/>
    <w:rsid w:val="00A71E1D"/>
    <w:rsid w:val="00A71FB5"/>
    <w:rsid w:val="00A720D7"/>
    <w:rsid w:val="00A72591"/>
    <w:rsid w:val="00A7261B"/>
    <w:rsid w:val="00A72DC6"/>
    <w:rsid w:val="00A72DCC"/>
    <w:rsid w:val="00A72E60"/>
    <w:rsid w:val="00A72F0B"/>
    <w:rsid w:val="00A73441"/>
    <w:rsid w:val="00A73A43"/>
    <w:rsid w:val="00A74744"/>
    <w:rsid w:val="00A74A58"/>
    <w:rsid w:val="00A75B62"/>
    <w:rsid w:val="00A761CD"/>
    <w:rsid w:val="00A762E2"/>
    <w:rsid w:val="00A76C42"/>
    <w:rsid w:val="00A76CF8"/>
    <w:rsid w:val="00A7705B"/>
    <w:rsid w:val="00A77398"/>
    <w:rsid w:val="00A779AF"/>
    <w:rsid w:val="00A77BB0"/>
    <w:rsid w:val="00A804A4"/>
    <w:rsid w:val="00A804B7"/>
    <w:rsid w:val="00A80E45"/>
    <w:rsid w:val="00A80F2C"/>
    <w:rsid w:val="00A81372"/>
    <w:rsid w:val="00A8157E"/>
    <w:rsid w:val="00A81748"/>
    <w:rsid w:val="00A81EBF"/>
    <w:rsid w:val="00A81F49"/>
    <w:rsid w:val="00A82431"/>
    <w:rsid w:val="00A82605"/>
    <w:rsid w:val="00A8340E"/>
    <w:rsid w:val="00A83C39"/>
    <w:rsid w:val="00A84289"/>
    <w:rsid w:val="00A8486C"/>
    <w:rsid w:val="00A84B13"/>
    <w:rsid w:val="00A84FD0"/>
    <w:rsid w:val="00A86262"/>
    <w:rsid w:val="00A87048"/>
    <w:rsid w:val="00A87FA3"/>
    <w:rsid w:val="00A90114"/>
    <w:rsid w:val="00A901DB"/>
    <w:rsid w:val="00A901E4"/>
    <w:rsid w:val="00A90C5B"/>
    <w:rsid w:val="00A90F4C"/>
    <w:rsid w:val="00A914BA"/>
    <w:rsid w:val="00A91676"/>
    <w:rsid w:val="00A9201E"/>
    <w:rsid w:val="00A920B0"/>
    <w:rsid w:val="00A927AF"/>
    <w:rsid w:val="00A93018"/>
    <w:rsid w:val="00A9366B"/>
    <w:rsid w:val="00A93950"/>
    <w:rsid w:val="00A93ED8"/>
    <w:rsid w:val="00A9480F"/>
    <w:rsid w:val="00A9483E"/>
    <w:rsid w:val="00A948C0"/>
    <w:rsid w:val="00A94967"/>
    <w:rsid w:val="00A949D1"/>
    <w:rsid w:val="00A94EB1"/>
    <w:rsid w:val="00A962A5"/>
    <w:rsid w:val="00A9659F"/>
    <w:rsid w:val="00A96B8B"/>
    <w:rsid w:val="00A97D84"/>
    <w:rsid w:val="00A97DA8"/>
    <w:rsid w:val="00A97FD2"/>
    <w:rsid w:val="00AA0333"/>
    <w:rsid w:val="00AA060B"/>
    <w:rsid w:val="00AA0EFA"/>
    <w:rsid w:val="00AA1408"/>
    <w:rsid w:val="00AA1625"/>
    <w:rsid w:val="00AA1B4E"/>
    <w:rsid w:val="00AA1B91"/>
    <w:rsid w:val="00AA28FF"/>
    <w:rsid w:val="00AA3849"/>
    <w:rsid w:val="00AA42FF"/>
    <w:rsid w:val="00AA46BC"/>
    <w:rsid w:val="00AA4C59"/>
    <w:rsid w:val="00AA557C"/>
    <w:rsid w:val="00AA5F05"/>
    <w:rsid w:val="00AA63C4"/>
    <w:rsid w:val="00AA68B2"/>
    <w:rsid w:val="00AA68E3"/>
    <w:rsid w:val="00AA76AD"/>
    <w:rsid w:val="00AA7893"/>
    <w:rsid w:val="00AA7B1B"/>
    <w:rsid w:val="00AB01DB"/>
    <w:rsid w:val="00AB128F"/>
    <w:rsid w:val="00AB17D5"/>
    <w:rsid w:val="00AB1FC9"/>
    <w:rsid w:val="00AB2782"/>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55F"/>
    <w:rsid w:val="00AB66E7"/>
    <w:rsid w:val="00AB69C4"/>
    <w:rsid w:val="00AB6C3E"/>
    <w:rsid w:val="00AB6EAD"/>
    <w:rsid w:val="00AB6FC3"/>
    <w:rsid w:val="00AB7315"/>
    <w:rsid w:val="00AB7CEE"/>
    <w:rsid w:val="00AC0CFB"/>
    <w:rsid w:val="00AC0FFC"/>
    <w:rsid w:val="00AC1325"/>
    <w:rsid w:val="00AC1846"/>
    <w:rsid w:val="00AC18EC"/>
    <w:rsid w:val="00AC25E0"/>
    <w:rsid w:val="00AC2665"/>
    <w:rsid w:val="00AC2682"/>
    <w:rsid w:val="00AC2ABB"/>
    <w:rsid w:val="00AC3F8E"/>
    <w:rsid w:val="00AC4D3A"/>
    <w:rsid w:val="00AC4D72"/>
    <w:rsid w:val="00AC4DB8"/>
    <w:rsid w:val="00AC5048"/>
    <w:rsid w:val="00AC59F4"/>
    <w:rsid w:val="00AC5BD4"/>
    <w:rsid w:val="00AC5CE3"/>
    <w:rsid w:val="00AC5DBB"/>
    <w:rsid w:val="00AC5EBB"/>
    <w:rsid w:val="00AC6294"/>
    <w:rsid w:val="00AC6E3A"/>
    <w:rsid w:val="00AC7111"/>
    <w:rsid w:val="00AC717B"/>
    <w:rsid w:val="00AC71CB"/>
    <w:rsid w:val="00AC7645"/>
    <w:rsid w:val="00AC7E2C"/>
    <w:rsid w:val="00AD0C02"/>
    <w:rsid w:val="00AD0D83"/>
    <w:rsid w:val="00AD0ED5"/>
    <w:rsid w:val="00AD0F2E"/>
    <w:rsid w:val="00AD0F45"/>
    <w:rsid w:val="00AD2FDE"/>
    <w:rsid w:val="00AD3204"/>
    <w:rsid w:val="00AD41E7"/>
    <w:rsid w:val="00AD42E8"/>
    <w:rsid w:val="00AD4848"/>
    <w:rsid w:val="00AD4EB8"/>
    <w:rsid w:val="00AD5084"/>
    <w:rsid w:val="00AD5A25"/>
    <w:rsid w:val="00AD5A90"/>
    <w:rsid w:val="00AD5AAC"/>
    <w:rsid w:val="00AD6013"/>
    <w:rsid w:val="00AD73C6"/>
    <w:rsid w:val="00AE030D"/>
    <w:rsid w:val="00AE03E7"/>
    <w:rsid w:val="00AE0C86"/>
    <w:rsid w:val="00AE0CD4"/>
    <w:rsid w:val="00AE16D7"/>
    <w:rsid w:val="00AE19D6"/>
    <w:rsid w:val="00AE1D8D"/>
    <w:rsid w:val="00AE2790"/>
    <w:rsid w:val="00AE295B"/>
    <w:rsid w:val="00AE2A1B"/>
    <w:rsid w:val="00AE3ED4"/>
    <w:rsid w:val="00AE4521"/>
    <w:rsid w:val="00AE4B43"/>
    <w:rsid w:val="00AE4B55"/>
    <w:rsid w:val="00AE4FFA"/>
    <w:rsid w:val="00AE5959"/>
    <w:rsid w:val="00AE5F40"/>
    <w:rsid w:val="00AE6220"/>
    <w:rsid w:val="00AE6AC6"/>
    <w:rsid w:val="00AE71AE"/>
    <w:rsid w:val="00AE7872"/>
    <w:rsid w:val="00AE7D4D"/>
    <w:rsid w:val="00AF19AA"/>
    <w:rsid w:val="00AF1BA5"/>
    <w:rsid w:val="00AF1E1D"/>
    <w:rsid w:val="00AF237C"/>
    <w:rsid w:val="00AF284E"/>
    <w:rsid w:val="00AF299E"/>
    <w:rsid w:val="00AF2DF5"/>
    <w:rsid w:val="00AF35C3"/>
    <w:rsid w:val="00AF370F"/>
    <w:rsid w:val="00AF3D91"/>
    <w:rsid w:val="00AF3E71"/>
    <w:rsid w:val="00AF3FC0"/>
    <w:rsid w:val="00AF49AE"/>
    <w:rsid w:val="00AF4EBB"/>
    <w:rsid w:val="00AF519E"/>
    <w:rsid w:val="00AF59EB"/>
    <w:rsid w:val="00AF5EC1"/>
    <w:rsid w:val="00AF5F7C"/>
    <w:rsid w:val="00AF6032"/>
    <w:rsid w:val="00AF6D5B"/>
    <w:rsid w:val="00AF714E"/>
    <w:rsid w:val="00AF7C3A"/>
    <w:rsid w:val="00AF7F00"/>
    <w:rsid w:val="00B00F16"/>
    <w:rsid w:val="00B01136"/>
    <w:rsid w:val="00B021E1"/>
    <w:rsid w:val="00B0313B"/>
    <w:rsid w:val="00B0436B"/>
    <w:rsid w:val="00B05043"/>
    <w:rsid w:val="00B06214"/>
    <w:rsid w:val="00B066C4"/>
    <w:rsid w:val="00B07308"/>
    <w:rsid w:val="00B07623"/>
    <w:rsid w:val="00B07ADE"/>
    <w:rsid w:val="00B07E2B"/>
    <w:rsid w:val="00B1037D"/>
    <w:rsid w:val="00B10BDE"/>
    <w:rsid w:val="00B11B9F"/>
    <w:rsid w:val="00B11CFF"/>
    <w:rsid w:val="00B125E4"/>
    <w:rsid w:val="00B12BBA"/>
    <w:rsid w:val="00B13C38"/>
    <w:rsid w:val="00B141FA"/>
    <w:rsid w:val="00B1426A"/>
    <w:rsid w:val="00B14972"/>
    <w:rsid w:val="00B14A0F"/>
    <w:rsid w:val="00B14DA9"/>
    <w:rsid w:val="00B156C1"/>
    <w:rsid w:val="00B1597C"/>
    <w:rsid w:val="00B159B1"/>
    <w:rsid w:val="00B161D8"/>
    <w:rsid w:val="00B162D4"/>
    <w:rsid w:val="00B167F3"/>
    <w:rsid w:val="00B16BC9"/>
    <w:rsid w:val="00B16C4C"/>
    <w:rsid w:val="00B1736B"/>
    <w:rsid w:val="00B17772"/>
    <w:rsid w:val="00B17A5B"/>
    <w:rsid w:val="00B17CBD"/>
    <w:rsid w:val="00B17D77"/>
    <w:rsid w:val="00B203FB"/>
    <w:rsid w:val="00B2044B"/>
    <w:rsid w:val="00B207D8"/>
    <w:rsid w:val="00B2093D"/>
    <w:rsid w:val="00B20991"/>
    <w:rsid w:val="00B20E7E"/>
    <w:rsid w:val="00B21282"/>
    <w:rsid w:val="00B21367"/>
    <w:rsid w:val="00B214BC"/>
    <w:rsid w:val="00B219D7"/>
    <w:rsid w:val="00B21BC3"/>
    <w:rsid w:val="00B22960"/>
    <w:rsid w:val="00B22C80"/>
    <w:rsid w:val="00B23F1D"/>
    <w:rsid w:val="00B23FAF"/>
    <w:rsid w:val="00B24002"/>
    <w:rsid w:val="00B24148"/>
    <w:rsid w:val="00B244F7"/>
    <w:rsid w:val="00B2465E"/>
    <w:rsid w:val="00B24732"/>
    <w:rsid w:val="00B2490E"/>
    <w:rsid w:val="00B249A1"/>
    <w:rsid w:val="00B24FB2"/>
    <w:rsid w:val="00B2525E"/>
    <w:rsid w:val="00B25315"/>
    <w:rsid w:val="00B25626"/>
    <w:rsid w:val="00B266AC"/>
    <w:rsid w:val="00B26807"/>
    <w:rsid w:val="00B26A76"/>
    <w:rsid w:val="00B273C9"/>
    <w:rsid w:val="00B275B1"/>
    <w:rsid w:val="00B275FD"/>
    <w:rsid w:val="00B27751"/>
    <w:rsid w:val="00B27E0D"/>
    <w:rsid w:val="00B3098C"/>
    <w:rsid w:val="00B30AF1"/>
    <w:rsid w:val="00B30B39"/>
    <w:rsid w:val="00B30E4E"/>
    <w:rsid w:val="00B30FE6"/>
    <w:rsid w:val="00B311E7"/>
    <w:rsid w:val="00B3126D"/>
    <w:rsid w:val="00B315AD"/>
    <w:rsid w:val="00B31790"/>
    <w:rsid w:val="00B31ADD"/>
    <w:rsid w:val="00B32CB2"/>
    <w:rsid w:val="00B3315F"/>
    <w:rsid w:val="00B3336F"/>
    <w:rsid w:val="00B33912"/>
    <w:rsid w:val="00B340F6"/>
    <w:rsid w:val="00B34525"/>
    <w:rsid w:val="00B348F6"/>
    <w:rsid w:val="00B35A06"/>
    <w:rsid w:val="00B36233"/>
    <w:rsid w:val="00B37056"/>
    <w:rsid w:val="00B3722A"/>
    <w:rsid w:val="00B40424"/>
    <w:rsid w:val="00B40733"/>
    <w:rsid w:val="00B40EDC"/>
    <w:rsid w:val="00B41BDC"/>
    <w:rsid w:val="00B41CFD"/>
    <w:rsid w:val="00B4278D"/>
    <w:rsid w:val="00B42EA9"/>
    <w:rsid w:val="00B4377C"/>
    <w:rsid w:val="00B43AA7"/>
    <w:rsid w:val="00B4416B"/>
    <w:rsid w:val="00B44652"/>
    <w:rsid w:val="00B44916"/>
    <w:rsid w:val="00B45365"/>
    <w:rsid w:val="00B458A3"/>
    <w:rsid w:val="00B45F85"/>
    <w:rsid w:val="00B466C1"/>
    <w:rsid w:val="00B479DC"/>
    <w:rsid w:val="00B47A6C"/>
    <w:rsid w:val="00B50069"/>
    <w:rsid w:val="00B500BB"/>
    <w:rsid w:val="00B502E8"/>
    <w:rsid w:val="00B50619"/>
    <w:rsid w:val="00B5061A"/>
    <w:rsid w:val="00B508BD"/>
    <w:rsid w:val="00B51054"/>
    <w:rsid w:val="00B510DF"/>
    <w:rsid w:val="00B5194A"/>
    <w:rsid w:val="00B51BD5"/>
    <w:rsid w:val="00B5275C"/>
    <w:rsid w:val="00B52D6E"/>
    <w:rsid w:val="00B53536"/>
    <w:rsid w:val="00B535C7"/>
    <w:rsid w:val="00B540B1"/>
    <w:rsid w:val="00B54404"/>
    <w:rsid w:val="00B549C0"/>
    <w:rsid w:val="00B5540C"/>
    <w:rsid w:val="00B555F4"/>
    <w:rsid w:val="00B55780"/>
    <w:rsid w:val="00B55B66"/>
    <w:rsid w:val="00B55C54"/>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6A61"/>
    <w:rsid w:val="00B671C4"/>
    <w:rsid w:val="00B67810"/>
    <w:rsid w:val="00B6783A"/>
    <w:rsid w:val="00B7139D"/>
    <w:rsid w:val="00B713EE"/>
    <w:rsid w:val="00B71804"/>
    <w:rsid w:val="00B72061"/>
    <w:rsid w:val="00B7233D"/>
    <w:rsid w:val="00B729EF"/>
    <w:rsid w:val="00B7363C"/>
    <w:rsid w:val="00B7381A"/>
    <w:rsid w:val="00B74085"/>
    <w:rsid w:val="00B74087"/>
    <w:rsid w:val="00B740A6"/>
    <w:rsid w:val="00B74560"/>
    <w:rsid w:val="00B75985"/>
    <w:rsid w:val="00B771B7"/>
    <w:rsid w:val="00B776A6"/>
    <w:rsid w:val="00B778B3"/>
    <w:rsid w:val="00B77F8E"/>
    <w:rsid w:val="00B80AA9"/>
    <w:rsid w:val="00B80AFC"/>
    <w:rsid w:val="00B81224"/>
    <w:rsid w:val="00B812C9"/>
    <w:rsid w:val="00B8189A"/>
    <w:rsid w:val="00B8220D"/>
    <w:rsid w:val="00B824EE"/>
    <w:rsid w:val="00B8266B"/>
    <w:rsid w:val="00B82FC1"/>
    <w:rsid w:val="00B8300F"/>
    <w:rsid w:val="00B835A8"/>
    <w:rsid w:val="00B83769"/>
    <w:rsid w:val="00B851DF"/>
    <w:rsid w:val="00B85377"/>
    <w:rsid w:val="00B8584C"/>
    <w:rsid w:val="00B858E7"/>
    <w:rsid w:val="00B8614B"/>
    <w:rsid w:val="00B8798D"/>
    <w:rsid w:val="00B87A0D"/>
    <w:rsid w:val="00B90040"/>
    <w:rsid w:val="00B906DC"/>
    <w:rsid w:val="00B90D0E"/>
    <w:rsid w:val="00B91533"/>
    <w:rsid w:val="00B91DD8"/>
    <w:rsid w:val="00B91E7A"/>
    <w:rsid w:val="00B92710"/>
    <w:rsid w:val="00B930C3"/>
    <w:rsid w:val="00B9360D"/>
    <w:rsid w:val="00B94282"/>
    <w:rsid w:val="00B94B90"/>
    <w:rsid w:val="00B94BA7"/>
    <w:rsid w:val="00B94E31"/>
    <w:rsid w:val="00B9551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BAD"/>
    <w:rsid w:val="00BA2563"/>
    <w:rsid w:val="00BA2640"/>
    <w:rsid w:val="00BA2CED"/>
    <w:rsid w:val="00BA3C41"/>
    <w:rsid w:val="00BA41C5"/>
    <w:rsid w:val="00BA4926"/>
    <w:rsid w:val="00BA4A89"/>
    <w:rsid w:val="00BA544A"/>
    <w:rsid w:val="00BA5AEB"/>
    <w:rsid w:val="00BA6454"/>
    <w:rsid w:val="00BA6C34"/>
    <w:rsid w:val="00BA7137"/>
    <w:rsid w:val="00BA7934"/>
    <w:rsid w:val="00BA7DB0"/>
    <w:rsid w:val="00BB0569"/>
    <w:rsid w:val="00BB148F"/>
    <w:rsid w:val="00BB1492"/>
    <w:rsid w:val="00BB17BB"/>
    <w:rsid w:val="00BB1A55"/>
    <w:rsid w:val="00BB1BF8"/>
    <w:rsid w:val="00BB1CA2"/>
    <w:rsid w:val="00BB1E08"/>
    <w:rsid w:val="00BB1EB2"/>
    <w:rsid w:val="00BB2539"/>
    <w:rsid w:val="00BB2579"/>
    <w:rsid w:val="00BB2F5C"/>
    <w:rsid w:val="00BB3896"/>
    <w:rsid w:val="00BB394C"/>
    <w:rsid w:val="00BB3B4F"/>
    <w:rsid w:val="00BB3BB5"/>
    <w:rsid w:val="00BB3C33"/>
    <w:rsid w:val="00BB40C8"/>
    <w:rsid w:val="00BB46AA"/>
    <w:rsid w:val="00BB46BA"/>
    <w:rsid w:val="00BB56A7"/>
    <w:rsid w:val="00BB5D9E"/>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DD8"/>
    <w:rsid w:val="00BC4EEB"/>
    <w:rsid w:val="00BC54D3"/>
    <w:rsid w:val="00BC5A0E"/>
    <w:rsid w:val="00BC6585"/>
    <w:rsid w:val="00BC6AE5"/>
    <w:rsid w:val="00BC6AF7"/>
    <w:rsid w:val="00BC74BE"/>
    <w:rsid w:val="00BC75AA"/>
    <w:rsid w:val="00BC7C0B"/>
    <w:rsid w:val="00BC7E33"/>
    <w:rsid w:val="00BC7E91"/>
    <w:rsid w:val="00BD00F0"/>
    <w:rsid w:val="00BD054E"/>
    <w:rsid w:val="00BD1E0A"/>
    <w:rsid w:val="00BD1FC2"/>
    <w:rsid w:val="00BD2D72"/>
    <w:rsid w:val="00BD3203"/>
    <w:rsid w:val="00BD420A"/>
    <w:rsid w:val="00BD4AF1"/>
    <w:rsid w:val="00BD5209"/>
    <w:rsid w:val="00BD59CE"/>
    <w:rsid w:val="00BD5E26"/>
    <w:rsid w:val="00BD6508"/>
    <w:rsid w:val="00BD6C90"/>
    <w:rsid w:val="00BD6D29"/>
    <w:rsid w:val="00BD6D34"/>
    <w:rsid w:val="00BD7947"/>
    <w:rsid w:val="00BD7B25"/>
    <w:rsid w:val="00BD7C12"/>
    <w:rsid w:val="00BE0536"/>
    <w:rsid w:val="00BE09BC"/>
    <w:rsid w:val="00BE0CC1"/>
    <w:rsid w:val="00BE10CA"/>
    <w:rsid w:val="00BE1EE4"/>
    <w:rsid w:val="00BE2283"/>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2FF"/>
    <w:rsid w:val="00BF5465"/>
    <w:rsid w:val="00BF562A"/>
    <w:rsid w:val="00BF5727"/>
    <w:rsid w:val="00BF59B9"/>
    <w:rsid w:val="00C0016A"/>
    <w:rsid w:val="00C00727"/>
    <w:rsid w:val="00C00A10"/>
    <w:rsid w:val="00C010E0"/>
    <w:rsid w:val="00C013F3"/>
    <w:rsid w:val="00C01439"/>
    <w:rsid w:val="00C01AA1"/>
    <w:rsid w:val="00C0281F"/>
    <w:rsid w:val="00C0309D"/>
    <w:rsid w:val="00C032F1"/>
    <w:rsid w:val="00C0362D"/>
    <w:rsid w:val="00C042B3"/>
    <w:rsid w:val="00C042CA"/>
    <w:rsid w:val="00C05423"/>
    <w:rsid w:val="00C06204"/>
    <w:rsid w:val="00C06256"/>
    <w:rsid w:val="00C065C7"/>
    <w:rsid w:val="00C06999"/>
    <w:rsid w:val="00C069F5"/>
    <w:rsid w:val="00C07030"/>
    <w:rsid w:val="00C07282"/>
    <w:rsid w:val="00C077CC"/>
    <w:rsid w:val="00C07F91"/>
    <w:rsid w:val="00C102C6"/>
    <w:rsid w:val="00C107E2"/>
    <w:rsid w:val="00C110C2"/>
    <w:rsid w:val="00C110E0"/>
    <w:rsid w:val="00C115A5"/>
    <w:rsid w:val="00C1192F"/>
    <w:rsid w:val="00C11D56"/>
    <w:rsid w:val="00C120CD"/>
    <w:rsid w:val="00C131FC"/>
    <w:rsid w:val="00C13865"/>
    <w:rsid w:val="00C13BE9"/>
    <w:rsid w:val="00C1533C"/>
    <w:rsid w:val="00C15B87"/>
    <w:rsid w:val="00C1690E"/>
    <w:rsid w:val="00C173F8"/>
    <w:rsid w:val="00C179BC"/>
    <w:rsid w:val="00C17B3B"/>
    <w:rsid w:val="00C17F38"/>
    <w:rsid w:val="00C2013D"/>
    <w:rsid w:val="00C20783"/>
    <w:rsid w:val="00C20B0B"/>
    <w:rsid w:val="00C21425"/>
    <w:rsid w:val="00C21803"/>
    <w:rsid w:val="00C21D5A"/>
    <w:rsid w:val="00C22421"/>
    <w:rsid w:val="00C225DF"/>
    <w:rsid w:val="00C22B50"/>
    <w:rsid w:val="00C22D8D"/>
    <w:rsid w:val="00C23106"/>
    <w:rsid w:val="00C23347"/>
    <w:rsid w:val="00C23547"/>
    <w:rsid w:val="00C2365A"/>
    <w:rsid w:val="00C237AC"/>
    <w:rsid w:val="00C24722"/>
    <w:rsid w:val="00C24A0B"/>
    <w:rsid w:val="00C24A28"/>
    <w:rsid w:val="00C24BAF"/>
    <w:rsid w:val="00C24D00"/>
    <w:rsid w:val="00C24E2A"/>
    <w:rsid w:val="00C25834"/>
    <w:rsid w:val="00C25DA8"/>
    <w:rsid w:val="00C26018"/>
    <w:rsid w:val="00C265BD"/>
    <w:rsid w:val="00C2679E"/>
    <w:rsid w:val="00C26C04"/>
    <w:rsid w:val="00C26FCF"/>
    <w:rsid w:val="00C2700F"/>
    <w:rsid w:val="00C276EC"/>
    <w:rsid w:val="00C27B8A"/>
    <w:rsid w:val="00C27BC8"/>
    <w:rsid w:val="00C3010E"/>
    <w:rsid w:val="00C302C6"/>
    <w:rsid w:val="00C30741"/>
    <w:rsid w:val="00C31009"/>
    <w:rsid w:val="00C3155A"/>
    <w:rsid w:val="00C31770"/>
    <w:rsid w:val="00C318E4"/>
    <w:rsid w:val="00C31C74"/>
    <w:rsid w:val="00C32431"/>
    <w:rsid w:val="00C3382F"/>
    <w:rsid w:val="00C35D84"/>
    <w:rsid w:val="00C3639B"/>
    <w:rsid w:val="00C36A1E"/>
    <w:rsid w:val="00C3750A"/>
    <w:rsid w:val="00C37EA6"/>
    <w:rsid w:val="00C40795"/>
    <w:rsid w:val="00C40962"/>
    <w:rsid w:val="00C412F7"/>
    <w:rsid w:val="00C4166E"/>
    <w:rsid w:val="00C41CEF"/>
    <w:rsid w:val="00C42313"/>
    <w:rsid w:val="00C4250E"/>
    <w:rsid w:val="00C42B0B"/>
    <w:rsid w:val="00C42EF6"/>
    <w:rsid w:val="00C43231"/>
    <w:rsid w:val="00C4366F"/>
    <w:rsid w:val="00C448B9"/>
    <w:rsid w:val="00C45123"/>
    <w:rsid w:val="00C4569B"/>
    <w:rsid w:val="00C4674D"/>
    <w:rsid w:val="00C46785"/>
    <w:rsid w:val="00C4687C"/>
    <w:rsid w:val="00C508F2"/>
    <w:rsid w:val="00C50A02"/>
    <w:rsid w:val="00C51089"/>
    <w:rsid w:val="00C51745"/>
    <w:rsid w:val="00C517A8"/>
    <w:rsid w:val="00C51829"/>
    <w:rsid w:val="00C518CE"/>
    <w:rsid w:val="00C51D0B"/>
    <w:rsid w:val="00C51F8D"/>
    <w:rsid w:val="00C52597"/>
    <w:rsid w:val="00C529D2"/>
    <w:rsid w:val="00C52B54"/>
    <w:rsid w:val="00C53739"/>
    <w:rsid w:val="00C53762"/>
    <w:rsid w:val="00C53AFC"/>
    <w:rsid w:val="00C55012"/>
    <w:rsid w:val="00C551E9"/>
    <w:rsid w:val="00C55DE2"/>
    <w:rsid w:val="00C56041"/>
    <w:rsid w:val="00C56724"/>
    <w:rsid w:val="00C570E4"/>
    <w:rsid w:val="00C57148"/>
    <w:rsid w:val="00C57238"/>
    <w:rsid w:val="00C57D23"/>
    <w:rsid w:val="00C57EAC"/>
    <w:rsid w:val="00C6018D"/>
    <w:rsid w:val="00C604E5"/>
    <w:rsid w:val="00C6089C"/>
    <w:rsid w:val="00C60949"/>
    <w:rsid w:val="00C60C46"/>
    <w:rsid w:val="00C61021"/>
    <w:rsid w:val="00C6149C"/>
    <w:rsid w:val="00C61C7D"/>
    <w:rsid w:val="00C61FB7"/>
    <w:rsid w:val="00C621F1"/>
    <w:rsid w:val="00C62292"/>
    <w:rsid w:val="00C6242B"/>
    <w:rsid w:val="00C62649"/>
    <w:rsid w:val="00C62FE8"/>
    <w:rsid w:val="00C641B3"/>
    <w:rsid w:val="00C643CD"/>
    <w:rsid w:val="00C65047"/>
    <w:rsid w:val="00C6535A"/>
    <w:rsid w:val="00C65EA4"/>
    <w:rsid w:val="00C66242"/>
    <w:rsid w:val="00C66272"/>
    <w:rsid w:val="00C662D1"/>
    <w:rsid w:val="00C6650A"/>
    <w:rsid w:val="00C66E2B"/>
    <w:rsid w:val="00C67665"/>
    <w:rsid w:val="00C67985"/>
    <w:rsid w:val="00C67D97"/>
    <w:rsid w:val="00C70277"/>
    <w:rsid w:val="00C70549"/>
    <w:rsid w:val="00C7059F"/>
    <w:rsid w:val="00C70E33"/>
    <w:rsid w:val="00C71206"/>
    <w:rsid w:val="00C72E9F"/>
    <w:rsid w:val="00C735E8"/>
    <w:rsid w:val="00C73A73"/>
    <w:rsid w:val="00C73D23"/>
    <w:rsid w:val="00C74603"/>
    <w:rsid w:val="00C74889"/>
    <w:rsid w:val="00C74A3B"/>
    <w:rsid w:val="00C74A40"/>
    <w:rsid w:val="00C74D90"/>
    <w:rsid w:val="00C74E34"/>
    <w:rsid w:val="00C7521C"/>
    <w:rsid w:val="00C753AD"/>
    <w:rsid w:val="00C7555A"/>
    <w:rsid w:val="00C75AC1"/>
    <w:rsid w:val="00C75B2B"/>
    <w:rsid w:val="00C75C59"/>
    <w:rsid w:val="00C75E5B"/>
    <w:rsid w:val="00C75EC1"/>
    <w:rsid w:val="00C76388"/>
    <w:rsid w:val="00C7748A"/>
    <w:rsid w:val="00C77997"/>
    <w:rsid w:val="00C77F0E"/>
    <w:rsid w:val="00C80397"/>
    <w:rsid w:val="00C804DF"/>
    <w:rsid w:val="00C80C5B"/>
    <w:rsid w:val="00C80E66"/>
    <w:rsid w:val="00C80EB5"/>
    <w:rsid w:val="00C81A27"/>
    <w:rsid w:val="00C81A44"/>
    <w:rsid w:val="00C823E2"/>
    <w:rsid w:val="00C82564"/>
    <w:rsid w:val="00C82CCD"/>
    <w:rsid w:val="00C82E37"/>
    <w:rsid w:val="00C83148"/>
    <w:rsid w:val="00C831AE"/>
    <w:rsid w:val="00C83697"/>
    <w:rsid w:val="00C83A74"/>
    <w:rsid w:val="00C83D04"/>
    <w:rsid w:val="00C83D71"/>
    <w:rsid w:val="00C8420C"/>
    <w:rsid w:val="00C86166"/>
    <w:rsid w:val="00C8652D"/>
    <w:rsid w:val="00C86B71"/>
    <w:rsid w:val="00C86FB2"/>
    <w:rsid w:val="00C876F1"/>
    <w:rsid w:val="00C87889"/>
    <w:rsid w:val="00C87C7D"/>
    <w:rsid w:val="00C900B6"/>
    <w:rsid w:val="00C9077F"/>
    <w:rsid w:val="00C909E1"/>
    <w:rsid w:val="00C90B0E"/>
    <w:rsid w:val="00C90CAC"/>
    <w:rsid w:val="00C917A6"/>
    <w:rsid w:val="00C91FB9"/>
    <w:rsid w:val="00C92257"/>
    <w:rsid w:val="00C925D9"/>
    <w:rsid w:val="00C92A9F"/>
    <w:rsid w:val="00C92D9A"/>
    <w:rsid w:val="00C93088"/>
    <w:rsid w:val="00C939D7"/>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1BC"/>
    <w:rsid w:val="00CA23CA"/>
    <w:rsid w:val="00CA2689"/>
    <w:rsid w:val="00CA27ED"/>
    <w:rsid w:val="00CA2BE5"/>
    <w:rsid w:val="00CA3220"/>
    <w:rsid w:val="00CA379D"/>
    <w:rsid w:val="00CA3815"/>
    <w:rsid w:val="00CA3EF0"/>
    <w:rsid w:val="00CA48D0"/>
    <w:rsid w:val="00CA4D4B"/>
    <w:rsid w:val="00CA53D5"/>
    <w:rsid w:val="00CA5724"/>
    <w:rsid w:val="00CA601A"/>
    <w:rsid w:val="00CA602C"/>
    <w:rsid w:val="00CA6151"/>
    <w:rsid w:val="00CA65CB"/>
    <w:rsid w:val="00CA7053"/>
    <w:rsid w:val="00CA75FA"/>
    <w:rsid w:val="00CA7ABB"/>
    <w:rsid w:val="00CA7DCD"/>
    <w:rsid w:val="00CB0099"/>
    <w:rsid w:val="00CB175A"/>
    <w:rsid w:val="00CB17F2"/>
    <w:rsid w:val="00CB190E"/>
    <w:rsid w:val="00CB2103"/>
    <w:rsid w:val="00CB29ED"/>
    <w:rsid w:val="00CB3116"/>
    <w:rsid w:val="00CB3335"/>
    <w:rsid w:val="00CB3683"/>
    <w:rsid w:val="00CB37C4"/>
    <w:rsid w:val="00CB4838"/>
    <w:rsid w:val="00CB4E79"/>
    <w:rsid w:val="00CB5560"/>
    <w:rsid w:val="00CB5754"/>
    <w:rsid w:val="00CB57F1"/>
    <w:rsid w:val="00CB6D5A"/>
    <w:rsid w:val="00CB6DD3"/>
    <w:rsid w:val="00CB7E90"/>
    <w:rsid w:val="00CC085F"/>
    <w:rsid w:val="00CC1828"/>
    <w:rsid w:val="00CC1B03"/>
    <w:rsid w:val="00CC20B3"/>
    <w:rsid w:val="00CC295E"/>
    <w:rsid w:val="00CC2E08"/>
    <w:rsid w:val="00CC337B"/>
    <w:rsid w:val="00CC3E70"/>
    <w:rsid w:val="00CC4928"/>
    <w:rsid w:val="00CC4E90"/>
    <w:rsid w:val="00CC51BE"/>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5D"/>
    <w:rsid w:val="00CD33E1"/>
    <w:rsid w:val="00CD3AA4"/>
    <w:rsid w:val="00CD44FD"/>
    <w:rsid w:val="00CD4908"/>
    <w:rsid w:val="00CD4B9E"/>
    <w:rsid w:val="00CD54D7"/>
    <w:rsid w:val="00CD5571"/>
    <w:rsid w:val="00CD5808"/>
    <w:rsid w:val="00CD58BE"/>
    <w:rsid w:val="00CD6614"/>
    <w:rsid w:val="00CD6CF9"/>
    <w:rsid w:val="00CD75FC"/>
    <w:rsid w:val="00CD7722"/>
    <w:rsid w:val="00CD772E"/>
    <w:rsid w:val="00CD7731"/>
    <w:rsid w:val="00CD797B"/>
    <w:rsid w:val="00CD7D11"/>
    <w:rsid w:val="00CE03B9"/>
    <w:rsid w:val="00CE0C20"/>
    <w:rsid w:val="00CE17E0"/>
    <w:rsid w:val="00CE216C"/>
    <w:rsid w:val="00CE23AC"/>
    <w:rsid w:val="00CE2471"/>
    <w:rsid w:val="00CE28FA"/>
    <w:rsid w:val="00CE2A07"/>
    <w:rsid w:val="00CE377B"/>
    <w:rsid w:val="00CE38D1"/>
    <w:rsid w:val="00CE410B"/>
    <w:rsid w:val="00CE413C"/>
    <w:rsid w:val="00CE43C1"/>
    <w:rsid w:val="00CE46D4"/>
    <w:rsid w:val="00CE49D2"/>
    <w:rsid w:val="00CE4E21"/>
    <w:rsid w:val="00CE4F9B"/>
    <w:rsid w:val="00CE556F"/>
    <w:rsid w:val="00CE595D"/>
    <w:rsid w:val="00CE5C31"/>
    <w:rsid w:val="00CE6314"/>
    <w:rsid w:val="00CE6A73"/>
    <w:rsid w:val="00CE6EE1"/>
    <w:rsid w:val="00CE7033"/>
    <w:rsid w:val="00CE777D"/>
    <w:rsid w:val="00CE79BE"/>
    <w:rsid w:val="00CE7A8D"/>
    <w:rsid w:val="00CE7AC7"/>
    <w:rsid w:val="00CE7D62"/>
    <w:rsid w:val="00CF0644"/>
    <w:rsid w:val="00CF0E50"/>
    <w:rsid w:val="00CF141F"/>
    <w:rsid w:val="00CF1E7B"/>
    <w:rsid w:val="00CF253E"/>
    <w:rsid w:val="00CF2F05"/>
    <w:rsid w:val="00CF338F"/>
    <w:rsid w:val="00CF3696"/>
    <w:rsid w:val="00CF3AF0"/>
    <w:rsid w:val="00CF3DF2"/>
    <w:rsid w:val="00CF400B"/>
    <w:rsid w:val="00CF46F8"/>
    <w:rsid w:val="00CF4A4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E2B"/>
    <w:rsid w:val="00D02ED1"/>
    <w:rsid w:val="00D0324C"/>
    <w:rsid w:val="00D033DD"/>
    <w:rsid w:val="00D04439"/>
    <w:rsid w:val="00D0467B"/>
    <w:rsid w:val="00D053F5"/>
    <w:rsid w:val="00D05E5B"/>
    <w:rsid w:val="00D05F9E"/>
    <w:rsid w:val="00D06E71"/>
    <w:rsid w:val="00D07F15"/>
    <w:rsid w:val="00D10A59"/>
    <w:rsid w:val="00D10B96"/>
    <w:rsid w:val="00D11153"/>
    <w:rsid w:val="00D113AA"/>
    <w:rsid w:val="00D11666"/>
    <w:rsid w:val="00D118E2"/>
    <w:rsid w:val="00D11A17"/>
    <w:rsid w:val="00D12543"/>
    <w:rsid w:val="00D12A72"/>
    <w:rsid w:val="00D12DD0"/>
    <w:rsid w:val="00D12E31"/>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34"/>
    <w:rsid w:val="00D176A0"/>
    <w:rsid w:val="00D17DCE"/>
    <w:rsid w:val="00D20682"/>
    <w:rsid w:val="00D20A68"/>
    <w:rsid w:val="00D20FDC"/>
    <w:rsid w:val="00D22A6F"/>
    <w:rsid w:val="00D2438C"/>
    <w:rsid w:val="00D2462C"/>
    <w:rsid w:val="00D2472F"/>
    <w:rsid w:val="00D2496E"/>
    <w:rsid w:val="00D259DC"/>
    <w:rsid w:val="00D25B6E"/>
    <w:rsid w:val="00D26B24"/>
    <w:rsid w:val="00D274BF"/>
    <w:rsid w:val="00D27D5E"/>
    <w:rsid w:val="00D302CD"/>
    <w:rsid w:val="00D308FC"/>
    <w:rsid w:val="00D316EE"/>
    <w:rsid w:val="00D318AF"/>
    <w:rsid w:val="00D31929"/>
    <w:rsid w:val="00D324B2"/>
    <w:rsid w:val="00D32970"/>
    <w:rsid w:val="00D32997"/>
    <w:rsid w:val="00D32A50"/>
    <w:rsid w:val="00D335DE"/>
    <w:rsid w:val="00D335EF"/>
    <w:rsid w:val="00D336D1"/>
    <w:rsid w:val="00D3459D"/>
    <w:rsid w:val="00D34EEB"/>
    <w:rsid w:val="00D34FB1"/>
    <w:rsid w:val="00D35734"/>
    <w:rsid w:val="00D361F5"/>
    <w:rsid w:val="00D367DD"/>
    <w:rsid w:val="00D36AF0"/>
    <w:rsid w:val="00D36B0C"/>
    <w:rsid w:val="00D36F79"/>
    <w:rsid w:val="00D376DD"/>
    <w:rsid w:val="00D37EED"/>
    <w:rsid w:val="00D4043D"/>
    <w:rsid w:val="00D40EDD"/>
    <w:rsid w:val="00D41186"/>
    <w:rsid w:val="00D41FD6"/>
    <w:rsid w:val="00D429C6"/>
    <w:rsid w:val="00D42A60"/>
    <w:rsid w:val="00D42CB6"/>
    <w:rsid w:val="00D42D3F"/>
    <w:rsid w:val="00D4393B"/>
    <w:rsid w:val="00D44C9E"/>
    <w:rsid w:val="00D45CE1"/>
    <w:rsid w:val="00D46053"/>
    <w:rsid w:val="00D46979"/>
    <w:rsid w:val="00D46BBA"/>
    <w:rsid w:val="00D47289"/>
    <w:rsid w:val="00D477F2"/>
    <w:rsid w:val="00D47E15"/>
    <w:rsid w:val="00D50078"/>
    <w:rsid w:val="00D51124"/>
    <w:rsid w:val="00D51B2F"/>
    <w:rsid w:val="00D51BA9"/>
    <w:rsid w:val="00D51F8B"/>
    <w:rsid w:val="00D525B8"/>
    <w:rsid w:val="00D52924"/>
    <w:rsid w:val="00D52F6F"/>
    <w:rsid w:val="00D53B46"/>
    <w:rsid w:val="00D54A87"/>
    <w:rsid w:val="00D54B48"/>
    <w:rsid w:val="00D54B58"/>
    <w:rsid w:val="00D552B7"/>
    <w:rsid w:val="00D5766E"/>
    <w:rsid w:val="00D57BBD"/>
    <w:rsid w:val="00D6058A"/>
    <w:rsid w:val="00D61791"/>
    <w:rsid w:val="00D61E37"/>
    <w:rsid w:val="00D62F2B"/>
    <w:rsid w:val="00D63841"/>
    <w:rsid w:val="00D6395B"/>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0BF3"/>
    <w:rsid w:val="00D710C0"/>
    <w:rsid w:val="00D715F0"/>
    <w:rsid w:val="00D72178"/>
    <w:rsid w:val="00D72724"/>
    <w:rsid w:val="00D73267"/>
    <w:rsid w:val="00D7357B"/>
    <w:rsid w:val="00D73A98"/>
    <w:rsid w:val="00D73B52"/>
    <w:rsid w:val="00D73CDA"/>
    <w:rsid w:val="00D74348"/>
    <w:rsid w:val="00D745F5"/>
    <w:rsid w:val="00D74910"/>
    <w:rsid w:val="00D74D28"/>
    <w:rsid w:val="00D755D4"/>
    <w:rsid w:val="00D75748"/>
    <w:rsid w:val="00D763C6"/>
    <w:rsid w:val="00D768B9"/>
    <w:rsid w:val="00D77014"/>
    <w:rsid w:val="00D77DC5"/>
    <w:rsid w:val="00D80071"/>
    <w:rsid w:val="00D80178"/>
    <w:rsid w:val="00D80939"/>
    <w:rsid w:val="00D80FA6"/>
    <w:rsid w:val="00D818D7"/>
    <w:rsid w:val="00D81B80"/>
    <w:rsid w:val="00D826DA"/>
    <w:rsid w:val="00D826E0"/>
    <w:rsid w:val="00D82CE3"/>
    <w:rsid w:val="00D82EE1"/>
    <w:rsid w:val="00D837BE"/>
    <w:rsid w:val="00D838DE"/>
    <w:rsid w:val="00D839DF"/>
    <w:rsid w:val="00D83B20"/>
    <w:rsid w:val="00D84171"/>
    <w:rsid w:val="00D844FB"/>
    <w:rsid w:val="00D84871"/>
    <w:rsid w:val="00D84C8A"/>
    <w:rsid w:val="00D855B9"/>
    <w:rsid w:val="00D8576E"/>
    <w:rsid w:val="00D858DD"/>
    <w:rsid w:val="00D865BB"/>
    <w:rsid w:val="00D869A8"/>
    <w:rsid w:val="00D86E50"/>
    <w:rsid w:val="00D86E7D"/>
    <w:rsid w:val="00D900E9"/>
    <w:rsid w:val="00D90346"/>
    <w:rsid w:val="00D91B3D"/>
    <w:rsid w:val="00D92189"/>
    <w:rsid w:val="00D921DD"/>
    <w:rsid w:val="00D9251D"/>
    <w:rsid w:val="00D927B3"/>
    <w:rsid w:val="00D92DC2"/>
    <w:rsid w:val="00D93891"/>
    <w:rsid w:val="00D944F6"/>
    <w:rsid w:val="00D949A0"/>
    <w:rsid w:val="00D94DDF"/>
    <w:rsid w:val="00D95645"/>
    <w:rsid w:val="00D9614C"/>
    <w:rsid w:val="00D962AB"/>
    <w:rsid w:val="00D962DD"/>
    <w:rsid w:val="00D962F6"/>
    <w:rsid w:val="00D96570"/>
    <w:rsid w:val="00D965E7"/>
    <w:rsid w:val="00D96D25"/>
    <w:rsid w:val="00D971E1"/>
    <w:rsid w:val="00D971FB"/>
    <w:rsid w:val="00D97894"/>
    <w:rsid w:val="00D978E1"/>
    <w:rsid w:val="00D97B1D"/>
    <w:rsid w:val="00D97B3A"/>
    <w:rsid w:val="00DA0E9B"/>
    <w:rsid w:val="00DA1C89"/>
    <w:rsid w:val="00DA2046"/>
    <w:rsid w:val="00DA216E"/>
    <w:rsid w:val="00DA2286"/>
    <w:rsid w:val="00DA25F6"/>
    <w:rsid w:val="00DA2AFB"/>
    <w:rsid w:val="00DA30B5"/>
    <w:rsid w:val="00DA32FF"/>
    <w:rsid w:val="00DA3664"/>
    <w:rsid w:val="00DA3955"/>
    <w:rsid w:val="00DA39D0"/>
    <w:rsid w:val="00DA3B73"/>
    <w:rsid w:val="00DA3DD8"/>
    <w:rsid w:val="00DA3FDD"/>
    <w:rsid w:val="00DA4081"/>
    <w:rsid w:val="00DA43FC"/>
    <w:rsid w:val="00DA4AF6"/>
    <w:rsid w:val="00DA4E20"/>
    <w:rsid w:val="00DA4FD9"/>
    <w:rsid w:val="00DA5B52"/>
    <w:rsid w:val="00DA6118"/>
    <w:rsid w:val="00DA667C"/>
    <w:rsid w:val="00DA6AAA"/>
    <w:rsid w:val="00DA6B90"/>
    <w:rsid w:val="00DA72B0"/>
    <w:rsid w:val="00DA7CBA"/>
    <w:rsid w:val="00DA7F92"/>
    <w:rsid w:val="00DB04A8"/>
    <w:rsid w:val="00DB0754"/>
    <w:rsid w:val="00DB0BAF"/>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514"/>
    <w:rsid w:val="00DB66AB"/>
    <w:rsid w:val="00DB6B19"/>
    <w:rsid w:val="00DB6EB6"/>
    <w:rsid w:val="00DB6FC6"/>
    <w:rsid w:val="00DB7374"/>
    <w:rsid w:val="00DB7399"/>
    <w:rsid w:val="00DB77FE"/>
    <w:rsid w:val="00DB78FE"/>
    <w:rsid w:val="00DB7B42"/>
    <w:rsid w:val="00DB7CC9"/>
    <w:rsid w:val="00DB7E8B"/>
    <w:rsid w:val="00DC0BC1"/>
    <w:rsid w:val="00DC0F78"/>
    <w:rsid w:val="00DC170B"/>
    <w:rsid w:val="00DC1789"/>
    <w:rsid w:val="00DC1F13"/>
    <w:rsid w:val="00DC2559"/>
    <w:rsid w:val="00DC29CD"/>
    <w:rsid w:val="00DC2BE3"/>
    <w:rsid w:val="00DC2CAE"/>
    <w:rsid w:val="00DC2CD8"/>
    <w:rsid w:val="00DC3652"/>
    <w:rsid w:val="00DC430C"/>
    <w:rsid w:val="00DC46EE"/>
    <w:rsid w:val="00DC49A4"/>
    <w:rsid w:val="00DC4DF6"/>
    <w:rsid w:val="00DC4E3C"/>
    <w:rsid w:val="00DC562C"/>
    <w:rsid w:val="00DC5633"/>
    <w:rsid w:val="00DC56DF"/>
    <w:rsid w:val="00DC7472"/>
    <w:rsid w:val="00DC772B"/>
    <w:rsid w:val="00DC7752"/>
    <w:rsid w:val="00DD00D2"/>
    <w:rsid w:val="00DD037E"/>
    <w:rsid w:val="00DD04C3"/>
    <w:rsid w:val="00DD1217"/>
    <w:rsid w:val="00DD135C"/>
    <w:rsid w:val="00DD1791"/>
    <w:rsid w:val="00DD198E"/>
    <w:rsid w:val="00DD1F8F"/>
    <w:rsid w:val="00DD2188"/>
    <w:rsid w:val="00DD27AF"/>
    <w:rsid w:val="00DD28F7"/>
    <w:rsid w:val="00DD291D"/>
    <w:rsid w:val="00DD2947"/>
    <w:rsid w:val="00DD3429"/>
    <w:rsid w:val="00DD3456"/>
    <w:rsid w:val="00DD3A08"/>
    <w:rsid w:val="00DD3EC0"/>
    <w:rsid w:val="00DD45B9"/>
    <w:rsid w:val="00DD4A03"/>
    <w:rsid w:val="00DD5057"/>
    <w:rsid w:val="00DD6182"/>
    <w:rsid w:val="00DD647B"/>
    <w:rsid w:val="00DD6FD5"/>
    <w:rsid w:val="00DD76D5"/>
    <w:rsid w:val="00DE002F"/>
    <w:rsid w:val="00DE06A7"/>
    <w:rsid w:val="00DE076D"/>
    <w:rsid w:val="00DE07DB"/>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7DA"/>
    <w:rsid w:val="00DF19F1"/>
    <w:rsid w:val="00DF1A53"/>
    <w:rsid w:val="00DF271C"/>
    <w:rsid w:val="00DF272A"/>
    <w:rsid w:val="00DF2A25"/>
    <w:rsid w:val="00DF2F64"/>
    <w:rsid w:val="00DF3019"/>
    <w:rsid w:val="00DF31B1"/>
    <w:rsid w:val="00DF544D"/>
    <w:rsid w:val="00DF549C"/>
    <w:rsid w:val="00DF5837"/>
    <w:rsid w:val="00DF5912"/>
    <w:rsid w:val="00DF59E0"/>
    <w:rsid w:val="00DF5AD3"/>
    <w:rsid w:val="00DF5BAD"/>
    <w:rsid w:val="00DF5D55"/>
    <w:rsid w:val="00DF628A"/>
    <w:rsid w:val="00DF6727"/>
    <w:rsid w:val="00DF6BBE"/>
    <w:rsid w:val="00DF7409"/>
    <w:rsid w:val="00DF7624"/>
    <w:rsid w:val="00DF7D52"/>
    <w:rsid w:val="00DF7F83"/>
    <w:rsid w:val="00E0122E"/>
    <w:rsid w:val="00E01D04"/>
    <w:rsid w:val="00E01E3E"/>
    <w:rsid w:val="00E02850"/>
    <w:rsid w:val="00E02B7F"/>
    <w:rsid w:val="00E0370D"/>
    <w:rsid w:val="00E041EB"/>
    <w:rsid w:val="00E042E4"/>
    <w:rsid w:val="00E044AF"/>
    <w:rsid w:val="00E046B9"/>
    <w:rsid w:val="00E0471D"/>
    <w:rsid w:val="00E05846"/>
    <w:rsid w:val="00E067D9"/>
    <w:rsid w:val="00E06A37"/>
    <w:rsid w:val="00E0740B"/>
    <w:rsid w:val="00E1049E"/>
    <w:rsid w:val="00E10D71"/>
    <w:rsid w:val="00E10ECE"/>
    <w:rsid w:val="00E113AB"/>
    <w:rsid w:val="00E11821"/>
    <w:rsid w:val="00E11E1F"/>
    <w:rsid w:val="00E1232E"/>
    <w:rsid w:val="00E123B7"/>
    <w:rsid w:val="00E12472"/>
    <w:rsid w:val="00E12E63"/>
    <w:rsid w:val="00E1371B"/>
    <w:rsid w:val="00E13BEB"/>
    <w:rsid w:val="00E13F2A"/>
    <w:rsid w:val="00E14AD0"/>
    <w:rsid w:val="00E16355"/>
    <w:rsid w:val="00E172AE"/>
    <w:rsid w:val="00E1738B"/>
    <w:rsid w:val="00E17751"/>
    <w:rsid w:val="00E17940"/>
    <w:rsid w:val="00E2023A"/>
    <w:rsid w:val="00E20323"/>
    <w:rsid w:val="00E203FA"/>
    <w:rsid w:val="00E2080D"/>
    <w:rsid w:val="00E20A0D"/>
    <w:rsid w:val="00E20A38"/>
    <w:rsid w:val="00E20A95"/>
    <w:rsid w:val="00E2192F"/>
    <w:rsid w:val="00E21CD9"/>
    <w:rsid w:val="00E22019"/>
    <w:rsid w:val="00E22254"/>
    <w:rsid w:val="00E234F1"/>
    <w:rsid w:val="00E23CCB"/>
    <w:rsid w:val="00E23D0A"/>
    <w:rsid w:val="00E23F8A"/>
    <w:rsid w:val="00E2451C"/>
    <w:rsid w:val="00E2464C"/>
    <w:rsid w:val="00E24A2C"/>
    <w:rsid w:val="00E24C80"/>
    <w:rsid w:val="00E250A0"/>
    <w:rsid w:val="00E258AD"/>
    <w:rsid w:val="00E25DBC"/>
    <w:rsid w:val="00E26431"/>
    <w:rsid w:val="00E26FB4"/>
    <w:rsid w:val="00E2744D"/>
    <w:rsid w:val="00E27635"/>
    <w:rsid w:val="00E2769D"/>
    <w:rsid w:val="00E27FF6"/>
    <w:rsid w:val="00E301E3"/>
    <w:rsid w:val="00E307A3"/>
    <w:rsid w:val="00E313F1"/>
    <w:rsid w:val="00E324D8"/>
    <w:rsid w:val="00E32CF1"/>
    <w:rsid w:val="00E32E41"/>
    <w:rsid w:val="00E32F46"/>
    <w:rsid w:val="00E33681"/>
    <w:rsid w:val="00E3370C"/>
    <w:rsid w:val="00E344F9"/>
    <w:rsid w:val="00E34959"/>
    <w:rsid w:val="00E34B20"/>
    <w:rsid w:val="00E34B21"/>
    <w:rsid w:val="00E34E51"/>
    <w:rsid w:val="00E35819"/>
    <w:rsid w:val="00E36B0E"/>
    <w:rsid w:val="00E376DB"/>
    <w:rsid w:val="00E4053D"/>
    <w:rsid w:val="00E40A99"/>
    <w:rsid w:val="00E40BCC"/>
    <w:rsid w:val="00E40CBD"/>
    <w:rsid w:val="00E40DDB"/>
    <w:rsid w:val="00E410AF"/>
    <w:rsid w:val="00E4142E"/>
    <w:rsid w:val="00E417DA"/>
    <w:rsid w:val="00E41994"/>
    <w:rsid w:val="00E41AB3"/>
    <w:rsid w:val="00E41C41"/>
    <w:rsid w:val="00E42F76"/>
    <w:rsid w:val="00E4306C"/>
    <w:rsid w:val="00E430E4"/>
    <w:rsid w:val="00E431D2"/>
    <w:rsid w:val="00E43F21"/>
    <w:rsid w:val="00E441A1"/>
    <w:rsid w:val="00E4469B"/>
    <w:rsid w:val="00E45763"/>
    <w:rsid w:val="00E45EE6"/>
    <w:rsid w:val="00E45F11"/>
    <w:rsid w:val="00E464AA"/>
    <w:rsid w:val="00E464B9"/>
    <w:rsid w:val="00E473A5"/>
    <w:rsid w:val="00E47AEF"/>
    <w:rsid w:val="00E47E3D"/>
    <w:rsid w:val="00E500BC"/>
    <w:rsid w:val="00E50161"/>
    <w:rsid w:val="00E50210"/>
    <w:rsid w:val="00E50325"/>
    <w:rsid w:val="00E5072D"/>
    <w:rsid w:val="00E50BC0"/>
    <w:rsid w:val="00E50C61"/>
    <w:rsid w:val="00E51326"/>
    <w:rsid w:val="00E514F4"/>
    <w:rsid w:val="00E51CAA"/>
    <w:rsid w:val="00E5288E"/>
    <w:rsid w:val="00E52D5A"/>
    <w:rsid w:val="00E52F73"/>
    <w:rsid w:val="00E532B2"/>
    <w:rsid w:val="00E535FA"/>
    <w:rsid w:val="00E53732"/>
    <w:rsid w:val="00E53A27"/>
    <w:rsid w:val="00E54214"/>
    <w:rsid w:val="00E549B0"/>
    <w:rsid w:val="00E54EC0"/>
    <w:rsid w:val="00E5507F"/>
    <w:rsid w:val="00E55660"/>
    <w:rsid w:val="00E558A2"/>
    <w:rsid w:val="00E5605B"/>
    <w:rsid w:val="00E56D81"/>
    <w:rsid w:val="00E6004F"/>
    <w:rsid w:val="00E604BF"/>
    <w:rsid w:val="00E60939"/>
    <w:rsid w:val="00E60C6E"/>
    <w:rsid w:val="00E60F65"/>
    <w:rsid w:val="00E6161C"/>
    <w:rsid w:val="00E61DB2"/>
    <w:rsid w:val="00E632E0"/>
    <w:rsid w:val="00E638C3"/>
    <w:rsid w:val="00E63B53"/>
    <w:rsid w:val="00E63B73"/>
    <w:rsid w:val="00E63E00"/>
    <w:rsid w:val="00E649ED"/>
    <w:rsid w:val="00E64B12"/>
    <w:rsid w:val="00E64D09"/>
    <w:rsid w:val="00E64FA6"/>
    <w:rsid w:val="00E6512E"/>
    <w:rsid w:val="00E654EA"/>
    <w:rsid w:val="00E6554D"/>
    <w:rsid w:val="00E6593C"/>
    <w:rsid w:val="00E65CA8"/>
    <w:rsid w:val="00E65F83"/>
    <w:rsid w:val="00E663D9"/>
    <w:rsid w:val="00E66FA1"/>
    <w:rsid w:val="00E67ADE"/>
    <w:rsid w:val="00E67BD7"/>
    <w:rsid w:val="00E67C9C"/>
    <w:rsid w:val="00E67E0A"/>
    <w:rsid w:val="00E70166"/>
    <w:rsid w:val="00E70381"/>
    <w:rsid w:val="00E717E4"/>
    <w:rsid w:val="00E71E75"/>
    <w:rsid w:val="00E7208D"/>
    <w:rsid w:val="00E7247B"/>
    <w:rsid w:val="00E730B5"/>
    <w:rsid w:val="00E7311C"/>
    <w:rsid w:val="00E7433A"/>
    <w:rsid w:val="00E74822"/>
    <w:rsid w:val="00E74B11"/>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329"/>
    <w:rsid w:val="00E82EF4"/>
    <w:rsid w:val="00E8316B"/>
    <w:rsid w:val="00E8327B"/>
    <w:rsid w:val="00E83A12"/>
    <w:rsid w:val="00E84EFE"/>
    <w:rsid w:val="00E8523E"/>
    <w:rsid w:val="00E853B4"/>
    <w:rsid w:val="00E85A9F"/>
    <w:rsid w:val="00E85E33"/>
    <w:rsid w:val="00E86AE3"/>
    <w:rsid w:val="00E86BD8"/>
    <w:rsid w:val="00E86F41"/>
    <w:rsid w:val="00E87126"/>
    <w:rsid w:val="00E87D71"/>
    <w:rsid w:val="00E87FA0"/>
    <w:rsid w:val="00E900E0"/>
    <w:rsid w:val="00E90630"/>
    <w:rsid w:val="00E90B58"/>
    <w:rsid w:val="00E9200A"/>
    <w:rsid w:val="00E923D6"/>
    <w:rsid w:val="00E9285D"/>
    <w:rsid w:val="00E9308F"/>
    <w:rsid w:val="00E9349D"/>
    <w:rsid w:val="00E94429"/>
    <w:rsid w:val="00E94542"/>
    <w:rsid w:val="00E94AE0"/>
    <w:rsid w:val="00E95449"/>
    <w:rsid w:val="00E957C3"/>
    <w:rsid w:val="00E95F71"/>
    <w:rsid w:val="00E96145"/>
    <w:rsid w:val="00E967BC"/>
    <w:rsid w:val="00E96BA6"/>
    <w:rsid w:val="00EA018C"/>
    <w:rsid w:val="00EA044D"/>
    <w:rsid w:val="00EA063F"/>
    <w:rsid w:val="00EA07D9"/>
    <w:rsid w:val="00EA0861"/>
    <w:rsid w:val="00EA0A51"/>
    <w:rsid w:val="00EA0A98"/>
    <w:rsid w:val="00EA12A7"/>
    <w:rsid w:val="00EA152C"/>
    <w:rsid w:val="00EA1ABB"/>
    <w:rsid w:val="00EA1EAF"/>
    <w:rsid w:val="00EA1F8E"/>
    <w:rsid w:val="00EA1FF9"/>
    <w:rsid w:val="00EA3935"/>
    <w:rsid w:val="00EA39D3"/>
    <w:rsid w:val="00EA4617"/>
    <w:rsid w:val="00EA4A2A"/>
    <w:rsid w:val="00EA50D1"/>
    <w:rsid w:val="00EA5557"/>
    <w:rsid w:val="00EA5770"/>
    <w:rsid w:val="00EA58C4"/>
    <w:rsid w:val="00EA59E9"/>
    <w:rsid w:val="00EA5F6D"/>
    <w:rsid w:val="00EA616C"/>
    <w:rsid w:val="00EA6C5B"/>
    <w:rsid w:val="00EA6DED"/>
    <w:rsid w:val="00EA71DA"/>
    <w:rsid w:val="00EB07EB"/>
    <w:rsid w:val="00EB0AA6"/>
    <w:rsid w:val="00EB0D7D"/>
    <w:rsid w:val="00EB0EC1"/>
    <w:rsid w:val="00EB137F"/>
    <w:rsid w:val="00EB1889"/>
    <w:rsid w:val="00EB18F6"/>
    <w:rsid w:val="00EB1ACD"/>
    <w:rsid w:val="00EB2984"/>
    <w:rsid w:val="00EB2DDE"/>
    <w:rsid w:val="00EB2DF5"/>
    <w:rsid w:val="00EB3135"/>
    <w:rsid w:val="00EB3438"/>
    <w:rsid w:val="00EB355C"/>
    <w:rsid w:val="00EB3A08"/>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224"/>
    <w:rsid w:val="00EC25F2"/>
    <w:rsid w:val="00EC3427"/>
    <w:rsid w:val="00EC3EA7"/>
    <w:rsid w:val="00EC43CA"/>
    <w:rsid w:val="00EC4BE4"/>
    <w:rsid w:val="00EC4CE9"/>
    <w:rsid w:val="00EC5342"/>
    <w:rsid w:val="00EC53B2"/>
    <w:rsid w:val="00EC59BB"/>
    <w:rsid w:val="00EC5B26"/>
    <w:rsid w:val="00EC5C5F"/>
    <w:rsid w:val="00EC60F8"/>
    <w:rsid w:val="00EC6AC2"/>
    <w:rsid w:val="00EC6C62"/>
    <w:rsid w:val="00EC7161"/>
    <w:rsid w:val="00EC72F9"/>
    <w:rsid w:val="00EC732B"/>
    <w:rsid w:val="00EC73D5"/>
    <w:rsid w:val="00EC73FC"/>
    <w:rsid w:val="00ED0D8E"/>
    <w:rsid w:val="00ED18D8"/>
    <w:rsid w:val="00ED2183"/>
    <w:rsid w:val="00ED268B"/>
    <w:rsid w:val="00ED2698"/>
    <w:rsid w:val="00ED270B"/>
    <w:rsid w:val="00ED292D"/>
    <w:rsid w:val="00ED2E5C"/>
    <w:rsid w:val="00ED30EB"/>
    <w:rsid w:val="00ED38CA"/>
    <w:rsid w:val="00ED3CDA"/>
    <w:rsid w:val="00ED4216"/>
    <w:rsid w:val="00ED4794"/>
    <w:rsid w:val="00ED5543"/>
    <w:rsid w:val="00ED5B33"/>
    <w:rsid w:val="00ED5E5F"/>
    <w:rsid w:val="00ED6000"/>
    <w:rsid w:val="00ED605C"/>
    <w:rsid w:val="00ED6704"/>
    <w:rsid w:val="00EE0EE7"/>
    <w:rsid w:val="00EE1660"/>
    <w:rsid w:val="00EE1718"/>
    <w:rsid w:val="00EE195F"/>
    <w:rsid w:val="00EE1AEF"/>
    <w:rsid w:val="00EE1BA0"/>
    <w:rsid w:val="00EE243F"/>
    <w:rsid w:val="00EE2889"/>
    <w:rsid w:val="00EE2BE9"/>
    <w:rsid w:val="00EE2E37"/>
    <w:rsid w:val="00EE2F32"/>
    <w:rsid w:val="00EE340B"/>
    <w:rsid w:val="00EE3461"/>
    <w:rsid w:val="00EE34D9"/>
    <w:rsid w:val="00EE4062"/>
    <w:rsid w:val="00EE4B96"/>
    <w:rsid w:val="00EE56A7"/>
    <w:rsid w:val="00EE5720"/>
    <w:rsid w:val="00EE5796"/>
    <w:rsid w:val="00EE61C8"/>
    <w:rsid w:val="00EE64BD"/>
    <w:rsid w:val="00EE6B12"/>
    <w:rsid w:val="00EE791D"/>
    <w:rsid w:val="00EE79A7"/>
    <w:rsid w:val="00EE7A0E"/>
    <w:rsid w:val="00EE7AF7"/>
    <w:rsid w:val="00EE7CAC"/>
    <w:rsid w:val="00EE7CFE"/>
    <w:rsid w:val="00EF078B"/>
    <w:rsid w:val="00EF0F52"/>
    <w:rsid w:val="00EF1169"/>
    <w:rsid w:val="00EF1233"/>
    <w:rsid w:val="00EF144A"/>
    <w:rsid w:val="00EF18C9"/>
    <w:rsid w:val="00EF19E9"/>
    <w:rsid w:val="00EF1A43"/>
    <w:rsid w:val="00EF1AD4"/>
    <w:rsid w:val="00EF1BD4"/>
    <w:rsid w:val="00EF1BD5"/>
    <w:rsid w:val="00EF1D88"/>
    <w:rsid w:val="00EF26EE"/>
    <w:rsid w:val="00EF29B4"/>
    <w:rsid w:val="00EF2BDF"/>
    <w:rsid w:val="00EF2C6B"/>
    <w:rsid w:val="00EF34DF"/>
    <w:rsid w:val="00EF355F"/>
    <w:rsid w:val="00EF3C26"/>
    <w:rsid w:val="00EF423E"/>
    <w:rsid w:val="00EF4703"/>
    <w:rsid w:val="00EF4B56"/>
    <w:rsid w:val="00EF4DAE"/>
    <w:rsid w:val="00EF4F25"/>
    <w:rsid w:val="00EF4FDF"/>
    <w:rsid w:val="00EF65A6"/>
    <w:rsid w:val="00EF65C8"/>
    <w:rsid w:val="00EF6C93"/>
    <w:rsid w:val="00EF7A31"/>
    <w:rsid w:val="00EF7A7E"/>
    <w:rsid w:val="00F0086F"/>
    <w:rsid w:val="00F00901"/>
    <w:rsid w:val="00F00A62"/>
    <w:rsid w:val="00F01994"/>
    <w:rsid w:val="00F01DE4"/>
    <w:rsid w:val="00F01F22"/>
    <w:rsid w:val="00F02617"/>
    <w:rsid w:val="00F03155"/>
    <w:rsid w:val="00F031C6"/>
    <w:rsid w:val="00F03652"/>
    <w:rsid w:val="00F03811"/>
    <w:rsid w:val="00F03A9F"/>
    <w:rsid w:val="00F04E0C"/>
    <w:rsid w:val="00F054F1"/>
    <w:rsid w:val="00F05743"/>
    <w:rsid w:val="00F05847"/>
    <w:rsid w:val="00F05AD4"/>
    <w:rsid w:val="00F05FA5"/>
    <w:rsid w:val="00F06123"/>
    <w:rsid w:val="00F061D3"/>
    <w:rsid w:val="00F06601"/>
    <w:rsid w:val="00F066E3"/>
    <w:rsid w:val="00F06C8C"/>
    <w:rsid w:val="00F073F7"/>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0600"/>
    <w:rsid w:val="00F211D7"/>
    <w:rsid w:val="00F21504"/>
    <w:rsid w:val="00F217CE"/>
    <w:rsid w:val="00F22282"/>
    <w:rsid w:val="00F2320D"/>
    <w:rsid w:val="00F232CA"/>
    <w:rsid w:val="00F23789"/>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A8B"/>
    <w:rsid w:val="00F341DB"/>
    <w:rsid w:val="00F34BF2"/>
    <w:rsid w:val="00F357B7"/>
    <w:rsid w:val="00F35DEB"/>
    <w:rsid w:val="00F36714"/>
    <w:rsid w:val="00F37143"/>
    <w:rsid w:val="00F40259"/>
    <w:rsid w:val="00F40D04"/>
    <w:rsid w:val="00F40F6F"/>
    <w:rsid w:val="00F40FAB"/>
    <w:rsid w:val="00F4103F"/>
    <w:rsid w:val="00F4104C"/>
    <w:rsid w:val="00F416DD"/>
    <w:rsid w:val="00F4257F"/>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4BE"/>
    <w:rsid w:val="00F509C5"/>
    <w:rsid w:val="00F5115D"/>
    <w:rsid w:val="00F51929"/>
    <w:rsid w:val="00F51AB8"/>
    <w:rsid w:val="00F52A48"/>
    <w:rsid w:val="00F52B73"/>
    <w:rsid w:val="00F53F5D"/>
    <w:rsid w:val="00F54EAF"/>
    <w:rsid w:val="00F55713"/>
    <w:rsid w:val="00F55A6B"/>
    <w:rsid w:val="00F563E9"/>
    <w:rsid w:val="00F574F2"/>
    <w:rsid w:val="00F5796B"/>
    <w:rsid w:val="00F601E6"/>
    <w:rsid w:val="00F60D5B"/>
    <w:rsid w:val="00F61F08"/>
    <w:rsid w:val="00F61F36"/>
    <w:rsid w:val="00F625D6"/>
    <w:rsid w:val="00F629B0"/>
    <w:rsid w:val="00F63080"/>
    <w:rsid w:val="00F63288"/>
    <w:rsid w:val="00F64AFC"/>
    <w:rsid w:val="00F64FE1"/>
    <w:rsid w:val="00F652C8"/>
    <w:rsid w:val="00F654A0"/>
    <w:rsid w:val="00F65803"/>
    <w:rsid w:val="00F65FBD"/>
    <w:rsid w:val="00F66255"/>
    <w:rsid w:val="00F6729C"/>
    <w:rsid w:val="00F6776C"/>
    <w:rsid w:val="00F67AD6"/>
    <w:rsid w:val="00F67F9C"/>
    <w:rsid w:val="00F70489"/>
    <w:rsid w:val="00F704B7"/>
    <w:rsid w:val="00F706D2"/>
    <w:rsid w:val="00F707D3"/>
    <w:rsid w:val="00F70C52"/>
    <w:rsid w:val="00F70E02"/>
    <w:rsid w:val="00F70E13"/>
    <w:rsid w:val="00F71F6B"/>
    <w:rsid w:val="00F720E0"/>
    <w:rsid w:val="00F729C0"/>
    <w:rsid w:val="00F72E41"/>
    <w:rsid w:val="00F73359"/>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124"/>
    <w:rsid w:val="00F77321"/>
    <w:rsid w:val="00F77A35"/>
    <w:rsid w:val="00F77DAE"/>
    <w:rsid w:val="00F8015A"/>
    <w:rsid w:val="00F80B0A"/>
    <w:rsid w:val="00F81059"/>
    <w:rsid w:val="00F817EE"/>
    <w:rsid w:val="00F81933"/>
    <w:rsid w:val="00F819AC"/>
    <w:rsid w:val="00F81B38"/>
    <w:rsid w:val="00F81F3D"/>
    <w:rsid w:val="00F82891"/>
    <w:rsid w:val="00F82BB5"/>
    <w:rsid w:val="00F8301A"/>
    <w:rsid w:val="00F83366"/>
    <w:rsid w:val="00F83700"/>
    <w:rsid w:val="00F838F6"/>
    <w:rsid w:val="00F83B1E"/>
    <w:rsid w:val="00F84A74"/>
    <w:rsid w:val="00F84B98"/>
    <w:rsid w:val="00F84C84"/>
    <w:rsid w:val="00F85BDB"/>
    <w:rsid w:val="00F86004"/>
    <w:rsid w:val="00F8600B"/>
    <w:rsid w:val="00F8614D"/>
    <w:rsid w:val="00F86450"/>
    <w:rsid w:val="00F87043"/>
    <w:rsid w:val="00F8747E"/>
    <w:rsid w:val="00F87483"/>
    <w:rsid w:val="00F874CE"/>
    <w:rsid w:val="00F877E7"/>
    <w:rsid w:val="00F87969"/>
    <w:rsid w:val="00F87FE0"/>
    <w:rsid w:val="00F90FCF"/>
    <w:rsid w:val="00F914F1"/>
    <w:rsid w:val="00F91686"/>
    <w:rsid w:val="00F91704"/>
    <w:rsid w:val="00F91883"/>
    <w:rsid w:val="00F9232E"/>
    <w:rsid w:val="00F934B5"/>
    <w:rsid w:val="00F935FE"/>
    <w:rsid w:val="00F936D4"/>
    <w:rsid w:val="00F93A80"/>
    <w:rsid w:val="00F93C8A"/>
    <w:rsid w:val="00F94914"/>
    <w:rsid w:val="00F94CAF"/>
    <w:rsid w:val="00F95250"/>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2BD0"/>
    <w:rsid w:val="00FA478B"/>
    <w:rsid w:val="00FA4BC4"/>
    <w:rsid w:val="00FA602E"/>
    <w:rsid w:val="00FA6135"/>
    <w:rsid w:val="00FA6C53"/>
    <w:rsid w:val="00FA6E2A"/>
    <w:rsid w:val="00FA7B7E"/>
    <w:rsid w:val="00FA7B84"/>
    <w:rsid w:val="00FA7C80"/>
    <w:rsid w:val="00FB122A"/>
    <w:rsid w:val="00FB1B6A"/>
    <w:rsid w:val="00FB1B90"/>
    <w:rsid w:val="00FB3386"/>
    <w:rsid w:val="00FB33C2"/>
    <w:rsid w:val="00FB3558"/>
    <w:rsid w:val="00FB37E3"/>
    <w:rsid w:val="00FB3E06"/>
    <w:rsid w:val="00FB42FF"/>
    <w:rsid w:val="00FB456D"/>
    <w:rsid w:val="00FB45C8"/>
    <w:rsid w:val="00FB4C80"/>
    <w:rsid w:val="00FB5C67"/>
    <w:rsid w:val="00FB6A7D"/>
    <w:rsid w:val="00FC0290"/>
    <w:rsid w:val="00FC086F"/>
    <w:rsid w:val="00FC11EA"/>
    <w:rsid w:val="00FC1709"/>
    <w:rsid w:val="00FC2555"/>
    <w:rsid w:val="00FC296F"/>
    <w:rsid w:val="00FC38BC"/>
    <w:rsid w:val="00FC3E4F"/>
    <w:rsid w:val="00FC3E72"/>
    <w:rsid w:val="00FC45E4"/>
    <w:rsid w:val="00FC48D6"/>
    <w:rsid w:val="00FC4B22"/>
    <w:rsid w:val="00FC5984"/>
    <w:rsid w:val="00FC6146"/>
    <w:rsid w:val="00FC6200"/>
    <w:rsid w:val="00FC6C52"/>
    <w:rsid w:val="00FC71BE"/>
    <w:rsid w:val="00FC77B0"/>
    <w:rsid w:val="00FD0635"/>
    <w:rsid w:val="00FD08FA"/>
    <w:rsid w:val="00FD0D99"/>
    <w:rsid w:val="00FD1873"/>
    <w:rsid w:val="00FD1ABB"/>
    <w:rsid w:val="00FD208C"/>
    <w:rsid w:val="00FD25F6"/>
    <w:rsid w:val="00FD287F"/>
    <w:rsid w:val="00FD2E97"/>
    <w:rsid w:val="00FD37AD"/>
    <w:rsid w:val="00FD3CCE"/>
    <w:rsid w:val="00FD475A"/>
    <w:rsid w:val="00FD57C3"/>
    <w:rsid w:val="00FD5E1D"/>
    <w:rsid w:val="00FD6056"/>
    <w:rsid w:val="00FD6AEA"/>
    <w:rsid w:val="00FD74F6"/>
    <w:rsid w:val="00FD775A"/>
    <w:rsid w:val="00FD7A6D"/>
    <w:rsid w:val="00FD7C11"/>
    <w:rsid w:val="00FD7CF7"/>
    <w:rsid w:val="00FD7D1E"/>
    <w:rsid w:val="00FD7D35"/>
    <w:rsid w:val="00FE0115"/>
    <w:rsid w:val="00FE0179"/>
    <w:rsid w:val="00FE094F"/>
    <w:rsid w:val="00FE09E3"/>
    <w:rsid w:val="00FE0C00"/>
    <w:rsid w:val="00FE0DDE"/>
    <w:rsid w:val="00FE0EAC"/>
    <w:rsid w:val="00FE1507"/>
    <w:rsid w:val="00FE15DD"/>
    <w:rsid w:val="00FE1B10"/>
    <w:rsid w:val="00FE1B99"/>
    <w:rsid w:val="00FE1CE8"/>
    <w:rsid w:val="00FE218C"/>
    <w:rsid w:val="00FE21D2"/>
    <w:rsid w:val="00FE2BB3"/>
    <w:rsid w:val="00FE31E3"/>
    <w:rsid w:val="00FE3657"/>
    <w:rsid w:val="00FE3A18"/>
    <w:rsid w:val="00FE3E17"/>
    <w:rsid w:val="00FE424C"/>
    <w:rsid w:val="00FE527E"/>
    <w:rsid w:val="00FE6AFA"/>
    <w:rsid w:val="00FE722B"/>
    <w:rsid w:val="00FE77FB"/>
    <w:rsid w:val="00FF04D5"/>
    <w:rsid w:val="00FF08C3"/>
    <w:rsid w:val="00FF0BA5"/>
    <w:rsid w:val="00FF12D5"/>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5F36"/>
    <w:rsid w:val="00FF6442"/>
    <w:rsid w:val="00FF6E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20D03071-1BE6-47B0-87D4-95D44768A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EA4"/>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列"/>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AL">
    <w:name w:val="TAL"/>
    <w:basedOn w:val="a"/>
    <w:link w:val="TALCar"/>
    <w:qFormat/>
    <w:rsid w:val="00331484"/>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3314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58546138">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725493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30861356">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691034326">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6807241">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5875832">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1791">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2095804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1714367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40296611">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75047324">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59599850">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7433342">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5109B-2EFD-490C-B08A-F15D5A363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2744</Words>
  <Characters>15643</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HT kim</cp:lastModifiedBy>
  <cp:revision>6</cp:revision>
  <cp:lastPrinted>2019-08-16T06:32:00Z</cp:lastPrinted>
  <dcterms:created xsi:type="dcterms:W3CDTF">2023-04-07T04:00:00Z</dcterms:created>
  <dcterms:modified xsi:type="dcterms:W3CDTF">2023-04-07T04:47:00Z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